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" w:hanging="1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广西壮族自治区教育考试命题与评价中心2023年度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公开招聘工作人员总成绩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napToGrid w:val="0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jc w:val="both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 w:val="0"/>
          <w:spacing w:val="0"/>
          <w:kern w:val="21"/>
          <w:sz w:val="32"/>
          <w:szCs w:val="32"/>
        </w:rPr>
        <w:t>总成绩</w:t>
      </w:r>
      <w:r>
        <w:rPr>
          <w:rFonts w:ascii="仿宋" w:hAnsi="仿宋" w:eastAsia="仿宋" w:cs="Times New Roman"/>
          <w:b/>
          <w:bCs/>
          <w:snapToGrid w:val="0"/>
          <w:spacing w:val="0"/>
          <w:kern w:val="21"/>
          <w:sz w:val="32"/>
          <w:szCs w:val="32"/>
        </w:rPr>
        <w:t>=</w:t>
      </w:r>
      <w:r>
        <w:rPr>
          <w:rFonts w:hint="eastAsia" w:ascii="仿宋" w:hAnsi="仿宋" w:eastAsia="仿宋" w:cs="Times New Roman"/>
          <w:b w:val="0"/>
          <w:bCs w:val="0"/>
          <w:snapToGrid w:val="0"/>
          <w:spacing w:val="0"/>
          <w:kern w:val="21"/>
          <w:sz w:val="32"/>
          <w:szCs w:val="32"/>
        </w:rPr>
        <w:t>笔试成绩</w:t>
      </w:r>
      <w:r>
        <w:rPr>
          <w:rFonts w:ascii="仿宋" w:hAnsi="仿宋" w:eastAsia="仿宋" w:cs="Times New Roman"/>
          <w:b w:val="0"/>
          <w:bCs w:val="0"/>
          <w:snapToGrid w:val="0"/>
          <w:spacing w:val="0"/>
          <w:kern w:val="21"/>
          <w:sz w:val="32"/>
          <w:szCs w:val="32"/>
        </w:rPr>
        <w:t>×30%+</w:t>
      </w:r>
      <w:r>
        <w:rPr>
          <w:rFonts w:hint="eastAsia" w:ascii="仿宋" w:hAnsi="仿宋" w:eastAsia="仿宋" w:cs="Times New Roman"/>
          <w:b w:val="0"/>
          <w:bCs w:val="0"/>
          <w:snapToGrid w:val="0"/>
          <w:spacing w:val="0"/>
          <w:kern w:val="21"/>
          <w:sz w:val="32"/>
          <w:szCs w:val="32"/>
        </w:rPr>
        <w:t>面试成绩</w:t>
      </w:r>
      <w:r>
        <w:rPr>
          <w:rFonts w:ascii="仿宋" w:hAnsi="仿宋" w:eastAsia="仿宋" w:cs="Times New Roman"/>
          <w:b w:val="0"/>
          <w:bCs w:val="0"/>
          <w:snapToGrid w:val="0"/>
          <w:spacing w:val="0"/>
          <w:kern w:val="21"/>
          <w:sz w:val="32"/>
          <w:szCs w:val="32"/>
        </w:rPr>
        <w:t>×70%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254"/>
        <w:gridCol w:w="1511"/>
        <w:gridCol w:w="189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2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岗位名称</w:t>
            </w:r>
          </w:p>
        </w:tc>
        <w:tc>
          <w:tcPr>
            <w:tcW w:w="151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招聘人数</w:t>
            </w:r>
          </w:p>
        </w:tc>
        <w:tc>
          <w:tcPr>
            <w:tcW w:w="189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考生姓名</w:t>
            </w:r>
          </w:p>
        </w:tc>
        <w:tc>
          <w:tcPr>
            <w:tcW w:w="17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</w:rPr>
              <w:t>总成绩</w:t>
            </w:r>
          </w:p>
        </w:tc>
        <w:tc>
          <w:tcPr>
            <w:tcW w:w="17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财务会计岗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覃琛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79.7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54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1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田瑶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78.2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54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1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李玫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77.66</w:t>
            </w:r>
          </w:p>
        </w:tc>
        <w:tc>
          <w:tcPr>
            <w:tcW w:w="1705" w:type="dxa"/>
          </w:tcPr>
          <w:p>
            <w:pPr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21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黑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zMxZGI0MmNmYjgyZWExZGE2Njk4MmU5MjM2ZTgifQ=="/>
  </w:docVars>
  <w:rsids>
    <w:rsidRoot w:val="00000000"/>
    <w:rsid w:val="163B21D2"/>
    <w:rsid w:val="1DE83B38"/>
    <w:rsid w:val="1E5A18D4"/>
    <w:rsid w:val="3756050E"/>
    <w:rsid w:val="50762693"/>
    <w:rsid w:val="5F7E4FF1"/>
    <w:rsid w:val="67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2023-11-26T05:30:00Z</dcterms:created>
  <dc:creator>Administrator</dc:creator>
  <cp:lastModifiedBy>Administrator</cp:lastModifiedBy>
  <dcterms:modified xsi:type="dcterms:W3CDTF">2023-11-26T06:03:24Z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4316181C488C4D399417E5A8C1F86334_12</vt:lpwstr>
  </property>
</Properties>
</file>