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698" w:rsidRDefault="00000000">
      <w:pPr>
        <w:spacing w:line="560" w:lineRule="exact"/>
        <w:rPr>
          <w:rFonts w:ascii="黑体" w:eastAsia="黑体" w:hAnsi="黑体" w:cs="黑体"/>
          <w:sz w:val="32"/>
          <w:szCs w:val="32"/>
        </w:rPr>
      </w:pPr>
      <w:r>
        <w:rPr>
          <w:rFonts w:ascii="黑体" w:eastAsia="黑体" w:hAnsi="黑体" w:cs="黑体" w:hint="eastAsia"/>
          <w:sz w:val="32"/>
          <w:szCs w:val="32"/>
        </w:rPr>
        <w:t>附件1</w:t>
      </w:r>
    </w:p>
    <w:p w:rsidR="00115698" w:rsidRDefault="00115698">
      <w:pPr>
        <w:spacing w:line="560" w:lineRule="exact"/>
        <w:ind w:firstLine="640"/>
        <w:rPr>
          <w:rFonts w:ascii="仿宋" w:eastAsia="仿宋" w:hAnsi="仿宋" w:cs="仿宋"/>
          <w:sz w:val="32"/>
          <w:szCs w:val="32"/>
        </w:rPr>
      </w:pPr>
    </w:p>
    <w:p w:rsidR="00115698" w:rsidRDefault="00000000">
      <w:pPr>
        <w:spacing w:line="7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广西现代职业教育质量提升计划</w:t>
      </w:r>
    </w:p>
    <w:p w:rsidR="00115698" w:rsidRDefault="00000000">
      <w:pPr>
        <w:spacing w:line="7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资金管理办法</w:t>
      </w:r>
    </w:p>
    <w:p w:rsidR="00115698" w:rsidRDefault="00000000">
      <w:pPr>
        <w:jc w:val="center"/>
        <w:rPr>
          <w:rFonts w:ascii="楷体" w:eastAsia="楷体" w:hAnsi="楷体" w:cs="楷体"/>
          <w:sz w:val="32"/>
          <w:szCs w:val="32"/>
        </w:rPr>
      </w:pPr>
      <w:r>
        <w:rPr>
          <w:rFonts w:ascii="楷体" w:eastAsia="楷体" w:hAnsi="楷体" w:cs="楷体" w:hint="eastAsia"/>
          <w:sz w:val="32"/>
          <w:szCs w:val="32"/>
        </w:rPr>
        <w:t>（征求意见稿）</w:t>
      </w:r>
    </w:p>
    <w:p w:rsidR="00115698" w:rsidRDefault="00115698">
      <w:pPr>
        <w:spacing w:line="560" w:lineRule="exact"/>
        <w:rPr>
          <w:rFonts w:ascii="仿宋" w:eastAsia="仿宋" w:hAnsi="仿宋"/>
          <w:b/>
          <w:sz w:val="32"/>
          <w:szCs w:val="32"/>
        </w:rPr>
      </w:pP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bCs/>
          <w:sz w:val="32"/>
          <w:szCs w:val="32"/>
        </w:rPr>
        <w:t>第一条</w:t>
      </w:r>
      <w:r>
        <w:rPr>
          <w:rFonts w:ascii="仿宋" w:eastAsia="仿宋" w:hAnsi="仿宋" w:hint="eastAsia"/>
          <w:sz w:val="32"/>
          <w:szCs w:val="32"/>
        </w:rPr>
        <w:t xml:space="preserve">  </w:t>
      </w:r>
      <w:r>
        <w:rPr>
          <w:rFonts w:ascii="仿宋" w:eastAsia="仿宋" w:hAnsi="仿宋"/>
          <w:sz w:val="32"/>
          <w:szCs w:val="32"/>
        </w:rPr>
        <w:t>为规范和加强</w:t>
      </w:r>
      <w:r>
        <w:rPr>
          <w:rFonts w:ascii="仿宋" w:eastAsia="仿宋" w:hAnsi="仿宋" w:hint="eastAsia"/>
          <w:sz w:val="32"/>
          <w:szCs w:val="32"/>
        </w:rPr>
        <w:t>我区</w:t>
      </w:r>
      <w:r>
        <w:rPr>
          <w:rFonts w:ascii="仿宋" w:eastAsia="仿宋" w:hAnsi="仿宋"/>
          <w:sz w:val="32"/>
          <w:szCs w:val="32"/>
        </w:rPr>
        <w:t>现代职业教育质量提升计划资金管理，提高资金使用效益，</w:t>
      </w:r>
      <w:r>
        <w:rPr>
          <w:rFonts w:ascii="仿宋" w:eastAsia="仿宋" w:hAnsi="仿宋" w:hint="eastAsia"/>
          <w:sz w:val="32"/>
          <w:szCs w:val="32"/>
        </w:rPr>
        <w:t>促进现代职业教育改革发展，根据财政部 教育部《关于印发〈现代职业教育质量提升计划专项资金管理办法〉的通知》（财教〔2021〕</w:t>
      </w:r>
      <w:r>
        <w:rPr>
          <w:rFonts w:ascii="仿宋" w:eastAsia="仿宋" w:hAnsi="仿宋"/>
          <w:sz w:val="32"/>
          <w:szCs w:val="32"/>
        </w:rPr>
        <w:t>2</w:t>
      </w:r>
      <w:r>
        <w:rPr>
          <w:rFonts w:ascii="仿宋" w:eastAsia="仿宋" w:hAnsi="仿宋" w:hint="eastAsia"/>
          <w:sz w:val="32"/>
          <w:szCs w:val="32"/>
        </w:rPr>
        <w:t>70号）、《广西</w:t>
      </w:r>
      <w:r>
        <w:rPr>
          <w:rFonts w:ascii="仿宋" w:eastAsia="仿宋" w:hAnsi="仿宋"/>
          <w:sz w:val="32"/>
          <w:szCs w:val="32"/>
        </w:rPr>
        <w:t>壮族自治区人民政府</w:t>
      </w:r>
      <w:r>
        <w:rPr>
          <w:rFonts w:ascii="仿宋" w:eastAsia="仿宋" w:hAnsi="仿宋" w:hint="eastAsia"/>
          <w:sz w:val="32"/>
          <w:szCs w:val="32"/>
        </w:rPr>
        <w:t>关于推动广西现代职业教育高质量发展的实施意见》等有关文件精神，以及</w:t>
      </w:r>
      <w:r>
        <w:rPr>
          <w:rFonts w:ascii="仿宋" w:eastAsia="仿宋" w:hAnsi="仿宋"/>
          <w:sz w:val="32"/>
          <w:szCs w:val="32"/>
        </w:rPr>
        <w:t>国家</w:t>
      </w:r>
      <w:r>
        <w:rPr>
          <w:rFonts w:ascii="仿宋" w:eastAsia="仿宋" w:hAnsi="仿宋" w:hint="eastAsia"/>
          <w:sz w:val="32"/>
          <w:szCs w:val="32"/>
        </w:rPr>
        <w:t>和</w:t>
      </w:r>
      <w:r>
        <w:rPr>
          <w:rFonts w:ascii="仿宋" w:eastAsia="仿宋" w:hAnsi="仿宋"/>
          <w:sz w:val="32"/>
          <w:szCs w:val="32"/>
        </w:rPr>
        <w:t>自治区预算管理有关规定，制定本办法。</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bCs/>
          <w:sz w:val="32"/>
          <w:szCs w:val="32"/>
        </w:rPr>
        <w:t>第二条</w:t>
      </w:r>
      <w:r>
        <w:rPr>
          <w:rFonts w:ascii="仿宋" w:eastAsia="仿宋" w:hAnsi="仿宋" w:hint="eastAsia"/>
          <w:sz w:val="32"/>
          <w:szCs w:val="32"/>
        </w:rPr>
        <w:t xml:space="preserve">  </w:t>
      </w:r>
      <w:r>
        <w:rPr>
          <w:rFonts w:ascii="仿宋" w:eastAsia="仿宋" w:hAnsi="仿宋"/>
          <w:sz w:val="32"/>
          <w:szCs w:val="32"/>
        </w:rPr>
        <w:t>本办法所称现代职业教育质量提升计划资金 （以下简称提升计划资金），是指中央财政</w:t>
      </w:r>
      <w:r>
        <w:rPr>
          <w:rFonts w:ascii="仿宋" w:eastAsia="仿宋" w:hAnsi="仿宋" w:hint="eastAsia"/>
          <w:sz w:val="32"/>
          <w:szCs w:val="32"/>
        </w:rPr>
        <w:t>和</w:t>
      </w:r>
      <w:r>
        <w:rPr>
          <w:rFonts w:ascii="仿宋" w:eastAsia="仿宋" w:hAnsi="仿宋"/>
          <w:sz w:val="32"/>
          <w:szCs w:val="32"/>
        </w:rPr>
        <w:t>自治区财政</w:t>
      </w:r>
      <w:r>
        <w:rPr>
          <w:rFonts w:ascii="仿宋" w:eastAsia="仿宋" w:hAnsi="仿宋" w:hint="eastAsia"/>
          <w:sz w:val="32"/>
          <w:szCs w:val="32"/>
        </w:rPr>
        <w:t>统</w:t>
      </w:r>
      <w:r>
        <w:rPr>
          <w:rFonts w:ascii="仿宋" w:eastAsia="仿宋" w:hAnsi="仿宋"/>
          <w:sz w:val="32"/>
          <w:szCs w:val="32"/>
        </w:rPr>
        <w:t>筹用于支持职业教育改革发展的</w:t>
      </w:r>
      <w:r>
        <w:rPr>
          <w:rFonts w:ascii="仿宋" w:eastAsia="仿宋" w:hAnsi="仿宋" w:hint="eastAsia"/>
          <w:sz w:val="32"/>
          <w:szCs w:val="32"/>
        </w:rPr>
        <w:t>专项</w:t>
      </w:r>
      <w:r>
        <w:rPr>
          <w:rFonts w:ascii="仿宋" w:eastAsia="仿宋" w:hAnsi="仿宋"/>
          <w:sz w:val="32"/>
          <w:szCs w:val="32"/>
        </w:rPr>
        <w:t>资金。实施期限根据</w:t>
      </w:r>
      <w:r>
        <w:rPr>
          <w:rFonts w:ascii="仿宋" w:eastAsia="仿宋" w:hAnsi="仿宋" w:hint="eastAsia"/>
          <w:sz w:val="32"/>
          <w:szCs w:val="32"/>
        </w:rPr>
        <w:t>国家</w:t>
      </w:r>
      <w:r>
        <w:rPr>
          <w:rFonts w:ascii="仿宋" w:eastAsia="仿宋" w:hAnsi="仿宋"/>
          <w:sz w:val="32"/>
          <w:szCs w:val="32"/>
        </w:rPr>
        <w:t>职业教育改革发展等政策进行调整。</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bCs/>
          <w:sz w:val="32"/>
          <w:szCs w:val="32"/>
        </w:rPr>
        <w:t>第三条</w:t>
      </w:r>
      <w:r>
        <w:rPr>
          <w:rFonts w:ascii="仿宋" w:eastAsia="仿宋" w:hAnsi="仿宋" w:hint="eastAsia"/>
          <w:sz w:val="32"/>
          <w:szCs w:val="32"/>
        </w:rPr>
        <w:t xml:space="preserve">  </w:t>
      </w:r>
      <w:r>
        <w:rPr>
          <w:rFonts w:ascii="仿宋" w:eastAsia="仿宋" w:hAnsi="仿宋"/>
          <w:sz w:val="32"/>
          <w:szCs w:val="32"/>
        </w:rPr>
        <w:t xml:space="preserve">提升计划资金管理遵循“中央引导、省级统筹， </w:t>
      </w:r>
      <w:r>
        <w:rPr>
          <w:rFonts w:ascii="仿宋" w:eastAsia="仿宋" w:hAnsi="仿宋" w:hint="eastAsia"/>
          <w:sz w:val="32"/>
          <w:szCs w:val="32"/>
        </w:rPr>
        <w:t>奖</w:t>
      </w:r>
      <w:r>
        <w:rPr>
          <w:rFonts w:ascii="仿宋" w:eastAsia="仿宋" w:hAnsi="仿宋"/>
          <w:sz w:val="32"/>
          <w:szCs w:val="32"/>
        </w:rPr>
        <w:t>补结合、突出重点、</w:t>
      </w:r>
      <w:r>
        <w:rPr>
          <w:rFonts w:ascii="仿宋" w:eastAsia="仿宋" w:hAnsi="仿宋" w:hint="eastAsia"/>
          <w:sz w:val="32"/>
          <w:szCs w:val="32"/>
        </w:rPr>
        <w:t>规</w:t>
      </w:r>
      <w:r>
        <w:rPr>
          <w:rFonts w:ascii="仿宋" w:eastAsia="仿宋" w:hAnsi="仿宋"/>
          <w:sz w:val="32"/>
          <w:szCs w:val="32"/>
        </w:rPr>
        <w:t>范透明、</w:t>
      </w:r>
      <w:r>
        <w:rPr>
          <w:rFonts w:ascii="仿宋" w:eastAsia="仿宋" w:hAnsi="仿宋" w:hint="eastAsia"/>
          <w:sz w:val="32"/>
          <w:szCs w:val="32"/>
        </w:rPr>
        <w:t>责</w:t>
      </w:r>
      <w:r>
        <w:rPr>
          <w:rFonts w:ascii="仿宋" w:eastAsia="仿宋" w:hAnsi="仿宋"/>
          <w:sz w:val="32"/>
          <w:szCs w:val="32"/>
        </w:rPr>
        <w:t>任清晰、注重绩效</w:t>
      </w:r>
      <w:r>
        <w:rPr>
          <w:rFonts w:ascii="仿宋" w:eastAsia="仿宋" w:hAnsi="仿宋" w:hint="eastAsia"/>
          <w:sz w:val="32"/>
          <w:szCs w:val="32"/>
        </w:rPr>
        <w:t>、</w:t>
      </w:r>
      <w:r>
        <w:rPr>
          <w:rFonts w:ascii="仿宋" w:eastAsia="仿宋" w:hAnsi="仿宋"/>
          <w:sz w:val="32"/>
          <w:szCs w:val="32"/>
        </w:rPr>
        <w:t>强化监</w:t>
      </w:r>
      <w:r>
        <w:rPr>
          <w:rFonts w:ascii="仿宋" w:eastAsia="仿宋" w:hAnsi="仿宋" w:hint="eastAsia"/>
          <w:sz w:val="32"/>
          <w:szCs w:val="32"/>
        </w:rPr>
        <w:t>管</w:t>
      </w:r>
      <w:r>
        <w:rPr>
          <w:rFonts w:ascii="仿宋" w:eastAsia="仿宋" w:hAnsi="仿宋"/>
          <w:sz w:val="32"/>
          <w:szCs w:val="32"/>
        </w:rPr>
        <w:t>”的原则。</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bCs/>
          <w:sz w:val="32"/>
          <w:szCs w:val="32"/>
        </w:rPr>
        <w:t>第四条</w:t>
      </w:r>
      <w:r>
        <w:rPr>
          <w:rFonts w:ascii="仿宋" w:eastAsia="仿宋" w:hAnsi="仿宋" w:hint="eastAsia"/>
          <w:sz w:val="32"/>
          <w:szCs w:val="32"/>
        </w:rPr>
        <w:t xml:space="preserve">  提升计划资金用</w:t>
      </w:r>
      <w:r>
        <w:rPr>
          <w:rFonts w:ascii="仿宋" w:eastAsia="仿宋" w:hAnsi="仿宋"/>
          <w:sz w:val="32"/>
          <w:szCs w:val="32"/>
        </w:rPr>
        <w:t>于支持增强职业教育适应性，推进职业教育改革发展，加快构建现</w:t>
      </w:r>
      <w:r>
        <w:rPr>
          <w:rFonts w:ascii="仿宋" w:eastAsia="仿宋" w:hAnsi="仿宋" w:hint="eastAsia"/>
          <w:sz w:val="32"/>
          <w:szCs w:val="32"/>
        </w:rPr>
        <w:t>代</w:t>
      </w:r>
      <w:r>
        <w:rPr>
          <w:rFonts w:ascii="仿宋" w:eastAsia="仿宋" w:hAnsi="仿宋"/>
          <w:sz w:val="32"/>
          <w:szCs w:val="32"/>
        </w:rPr>
        <w:t>职业教育体系。</w:t>
      </w:r>
      <w:r>
        <w:rPr>
          <w:rFonts w:ascii="仿宋" w:eastAsia="仿宋" w:hAnsi="仿宋" w:hint="eastAsia"/>
          <w:sz w:val="32"/>
          <w:szCs w:val="32"/>
        </w:rPr>
        <w:t>具体</w:t>
      </w:r>
      <w:r>
        <w:rPr>
          <w:rFonts w:ascii="仿宋" w:eastAsia="仿宋" w:hAnsi="仿宋"/>
          <w:sz w:val="32"/>
          <w:szCs w:val="32"/>
        </w:rPr>
        <w:t>支持内容和方式</w:t>
      </w:r>
      <w:r>
        <w:rPr>
          <w:rFonts w:ascii="仿宋" w:eastAsia="仿宋" w:hAnsi="仿宋" w:hint="eastAsia"/>
          <w:sz w:val="32"/>
          <w:szCs w:val="32"/>
        </w:rPr>
        <w:t>由自治区财政</w:t>
      </w:r>
      <w:r>
        <w:rPr>
          <w:rFonts w:ascii="仿宋" w:eastAsia="仿宋" w:hAnsi="仿宋"/>
          <w:sz w:val="32"/>
          <w:szCs w:val="32"/>
        </w:rPr>
        <w:t>、教育</w:t>
      </w:r>
      <w:r>
        <w:rPr>
          <w:rFonts w:ascii="仿宋" w:eastAsia="仿宋" w:hAnsi="仿宋" w:hint="eastAsia"/>
          <w:sz w:val="32"/>
          <w:szCs w:val="32"/>
        </w:rPr>
        <w:t>厅根据党中央、国务院有关决策部署和自治区有关规定以及我区职业教育改革发展工作重点确定支</w:t>
      </w:r>
      <w:r>
        <w:rPr>
          <w:rFonts w:ascii="仿宋" w:eastAsia="仿宋" w:hAnsi="仿宋" w:hint="eastAsia"/>
          <w:sz w:val="32"/>
          <w:szCs w:val="32"/>
        </w:rPr>
        <w:lastRenderedPageBreak/>
        <w:t>持内容。</w:t>
      </w:r>
      <w:r>
        <w:rPr>
          <w:rFonts w:ascii="仿宋" w:eastAsia="仿宋" w:hAnsi="仿宋"/>
          <w:sz w:val="32"/>
          <w:szCs w:val="32"/>
        </w:rPr>
        <w:t>202</w:t>
      </w:r>
      <w:r>
        <w:rPr>
          <w:rFonts w:ascii="仿宋" w:eastAsia="仿宋" w:hAnsi="仿宋" w:hint="eastAsia"/>
          <w:sz w:val="32"/>
          <w:szCs w:val="32"/>
        </w:rPr>
        <w:t>2</w:t>
      </w:r>
      <w:r>
        <w:rPr>
          <w:rFonts w:ascii="仿宋" w:eastAsia="仿宋" w:hAnsi="仿宋"/>
          <w:sz w:val="32"/>
          <w:szCs w:val="32"/>
        </w:rPr>
        <w:t>-202</w:t>
      </w:r>
      <w:r>
        <w:rPr>
          <w:rFonts w:ascii="仿宋" w:eastAsia="仿宋" w:hAnsi="仿宋" w:hint="eastAsia"/>
          <w:sz w:val="32"/>
          <w:szCs w:val="32"/>
        </w:rPr>
        <w:t>5</w:t>
      </w:r>
      <w:r>
        <w:rPr>
          <w:rFonts w:ascii="仿宋" w:eastAsia="仿宋" w:hAnsi="仿宋"/>
          <w:sz w:val="32"/>
          <w:szCs w:val="32"/>
        </w:rPr>
        <w:t xml:space="preserve"> 年提升计划资金重点支持： </w:t>
      </w:r>
    </w:p>
    <w:p w:rsidR="00115698" w:rsidRDefault="00000000">
      <w:pPr>
        <w:spacing w:line="560" w:lineRule="exact"/>
        <w:ind w:firstLineChars="200" w:firstLine="640"/>
        <w:rPr>
          <w:rFonts w:ascii="仿宋" w:eastAsia="仿宋" w:hAnsi="仿宋"/>
          <w:sz w:val="32"/>
          <w:szCs w:val="32"/>
        </w:rPr>
      </w:pPr>
      <w:r>
        <w:rPr>
          <w:rFonts w:ascii="仿宋" w:eastAsia="仿宋" w:hAnsi="仿宋"/>
          <w:sz w:val="32"/>
          <w:szCs w:val="32"/>
        </w:rPr>
        <w:t>（一）支持</w:t>
      </w:r>
      <w:r>
        <w:rPr>
          <w:rFonts w:ascii="仿宋" w:eastAsia="仿宋" w:hAnsi="仿宋" w:hint="eastAsia"/>
          <w:sz w:val="32"/>
          <w:szCs w:val="32"/>
        </w:rPr>
        <w:t>我区</w:t>
      </w:r>
      <w:r>
        <w:rPr>
          <w:rFonts w:ascii="仿宋" w:eastAsia="仿宋" w:hAnsi="仿宋"/>
          <w:sz w:val="32"/>
          <w:szCs w:val="32"/>
        </w:rPr>
        <w:t>巩固和完善以改革和绩效为导向的高等职业院校生均拨款制度，逐步提高生均拨款水平</w:t>
      </w:r>
      <w:r>
        <w:rPr>
          <w:rFonts w:ascii="仿宋" w:eastAsia="仿宋" w:hAnsi="仿宋" w:hint="eastAsia"/>
          <w:sz w:val="32"/>
          <w:szCs w:val="32"/>
        </w:rPr>
        <w:t>，改善</w:t>
      </w:r>
      <w:r>
        <w:rPr>
          <w:rFonts w:ascii="仿宋" w:eastAsia="仿宋" w:hAnsi="仿宋"/>
          <w:sz w:val="32"/>
          <w:szCs w:val="32"/>
        </w:rPr>
        <w:t>办学</w:t>
      </w:r>
      <w:r>
        <w:rPr>
          <w:rFonts w:ascii="仿宋" w:eastAsia="仿宋" w:hAnsi="仿宋" w:hint="eastAsia"/>
          <w:sz w:val="32"/>
          <w:szCs w:val="32"/>
        </w:rPr>
        <w:t>条</w:t>
      </w:r>
      <w:r>
        <w:rPr>
          <w:rFonts w:ascii="仿宋" w:eastAsia="仿宋" w:hAnsi="仿宋"/>
          <w:sz w:val="32"/>
          <w:szCs w:val="32"/>
        </w:rPr>
        <w:t>件</w:t>
      </w:r>
      <w:r>
        <w:rPr>
          <w:rFonts w:ascii="仿宋" w:eastAsia="仿宋" w:hAnsi="仿宋" w:hint="eastAsia"/>
          <w:sz w:val="32"/>
          <w:szCs w:val="32"/>
        </w:rPr>
        <w:t>；</w:t>
      </w:r>
      <w:r>
        <w:rPr>
          <w:rFonts w:ascii="仿宋" w:eastAsia="仿宋" w:hAnsi="仿宋"/>
          <w:sz w:val="32"/>
          <w:szCs w:val="32"/>
        </w:rPr>
        <w:t>支持我区推进高等职业学校提质培质、</w:t>
      </w:r>
      <w:r>
        <w:rPr>
          <w:rFonts w:ascii="仿宋" w:eastAsia="仿宋" w:hAnsi="仿宋" w:hint="eastAsia"/>
          <w:sz w:val="32"/>
          <w:szCs w:val="32"/>
        </w:rPr>
        <w:t>产</w:t>
      </w:r>
      <w:r>
        <w:rPr>
          <w:rFonts w:ascii="仿宋" w:eastAsia="仿宋" w:hAnsi="仿宋"/>
          <w:sz w:val="32"/>
          <w:szCs w:val="32"/>
        </w:rPr>
        <w:t>教融合、校企合作</w:t>
      </w:r>
      <w:r>
        <w:rPr>
          <w:rFonts w:ascii="仿宋" w:eastAsia="仿宋" w:hAnsi="仿宋" w:hint="eastAsia"/>
          <w:sz w:val="32"/>
          <w:szCs w:val="32"/>
        </w:rPr>
        <w:t>，</w:t>
      </w:r>
      <w:r>
        <w:rPr>
          <w:rFonts w:ascii="仿宋" w:eastAsia="仿宋" w:hAnsi="仿宋"/>
          <w:sz w:val="32"/>
          <w:szCs w:val="32"/>
        </w:rPr>
        <w:t>推行“学历证书+若干职业技能等级证明”</w:t>
      </w:r>
      <w:r>
        <w:rPr>
          <w:rFonts w:ascii="仿宋" w:eastAsia="仿宋" w:hAnsi="仿宋" w:hint="eastAsia"/>
          <w:sz w:val="32"/>
          <w:szCs w:val="32"/>
        </w:rPr>
        <w:t>制</w:t>
      </w:r>
      <w:r>
        <w:rPr>
          <w:rFonts w:ascii="仿宋" w:eastAsia="仿宋" w:hAnsi="仿宋"/>
          <w:sz w:val="32"/>
          <w:szCs w:val="32"/>
        </w:rPr>
        <w:t>度；支持我区开展中国特</w:t>
      </w:r>
      <w:r>
        <w:rPr>
          <w:rFonts w:ascii="仿宋" w:eastAsia="仿宋" w:hAnsi="仿宋" w:hint="eastAsia"/>
          <w:sz w:val="32"/>
          <w:szCs w:val="32"/>
        </w:rPr>
        <w:t>色</w:t>
      </w:r>
      <w:r>
        <w:rPr>
          <w:rFonts w:ascii="仿宋" w:eastAsia="仿宋" w:hAnsi="仿宋"/>
          <w:sz w:val="32"/>
          <w:szCs w:val="32"/>
        </w:rPr>
        <w:t xml:space="preserve">高水平高职学校和专业建设等。 </w:t>
      </w:r>
    </w:p>
    <w:p w:rsidR="00115698" w:rsidRDefault="00000000">
      <w:pPr>
        <w:spacing w:line="560" w:lineRule="exact"/>
        <w:ind w:firstLineChars="200" w:firstLine="640"/>
        <w:rPr>
          <w:rFonts w:ascii="仿宋" w:eastAsia="仿宋" w:hAnsi="仿宋"/>
          <w:sz w:val="32"/>
          <w:szCs w:val="32"/>
        </w:rPr>
      </w:pPr>
      <w:r>
        <w:rPr>
          <w:rFonts w:ascii="仿宋" w:eastAsia="仿宋" w:hAnsi="仿宋"/>
          <w:sz w:val="32"/>
          <w:szCs w:val="32"/>
        </w:rPr>
        <w:t>（二）</w:t>
      </w:r>
      <w:r>
        <w:rPr>
          <w:rFonts w:ascii="仿宋" w:eastAsia="仿宋" w:hAnsi="仿宋" w:hint="eastAsia"/>
          <w:sz w:val="32"/>
          <w:szCs w:val="32"/>
        </w:rPr>
        <w:t>支持</w:t>
      </w:r>
      <w:r>
        <w:rPr>
          <w:rFonts w:ascii="仿宋" w:eastAsia="仿宋" w:hAnsi="仿宋"/>
          <w:sz w:val="32"/>
          <w:szCs w:val="32"/>
        </w:rPr>
        <w:t>我区</w:t>
      </w:r>
      <w:r>
        <w:rPr>
          <w:rFonts w:ascii="仿宋" w:eastAsia="仿宋" w:hAnsi="仿宋" w:hint="eastAsia"/>
          <w:sz w:val="32"/>
          <w:szCs w:val="32"/>
        </w:rPr>
        <w:t>适</w:t>
      </w:r>
      <w:r>
        <w:rPr>
          <w:rFonts w:ascii="仿宋" w:eastAsia="仿宋" w:hAnsi="仿宋"/>
          <w:sz w:val="32"/>
          <w:szCs w:val="32"/>
        </w:rPr>
        <w:t>时推进中等职业学校生均拨款制</w:t>
      </w:r>
      <w:r>
        <w:rPr>
          <w:rFonts w:ascii="仿宋" w:eastAsia="仿宋" w:hAnsi="仿宋" w:hint="eastAsia"/>
          <w:sz w:val="32"/>
          <w:szCs w:val="32"/>
        </w:rPr>
        <w:t>度</w:t>
      </w:r>
      <w:r>
        <w:rPr>
          <w:rFonts w:ascii="仿宋" w:eastAsia="仿宋" w:hAnsi="仿宋"/>
          <w:sz w:val="32"/>
          <w:szCs w:val="32"/>
        </w:rPr>
        <w:t>，建</w:t>
      </w:r>
      <w:r>
        <w:rPr>
          <w:rFonts w:ascii="仿宋" w:eastAsia="仿宋" w:hAnsi="仿宋" w:hint="eastAsia"/>
          <w:sz w:val="32"/>
          <w:szCs w:val="32"/>
        </w:rPr>
        <w:t>立</w:t>
      </w:r>
      <w:r>
        <w:rPr>
          <w:rFonts w:ascii="仿宋" w:eastAsia="仿宋" w:hAnsi="仿宋"/>
          <w:sz w:val="32"/>
          <w:szCs w:val="32"/>
        </w:rPr>
        <w:t>健全基于专业大类的差异化生均拨款制</w:t>
      </w:r>
      <w:r>
        <w:rPr>
          <w:rFonts w:ascii="仿宋" w:eastAsia="仿宋" w:hAnsi="仿宋" w:hint="eastAsia"/>
          <w:sz w:val="32"/>
          <w:szCs w:val="32"/>
        </w:rPr>
        <w:t>度</w:t>
      </w:r>
      <w:r>
        <w:rPr>
          <w:rFonts w:ascii="仿宋" w:eastAsia="仿宋" w:hAnsi="仿宋"/>
          <w:sz w:val="32"/>
          <w:szCs w:val="32"/>
        </w:rPr>
        <w:t>，</w:t>
      </w:r>
      <w:r>
        <w:rPr>
          <w:rFonts w:ascii="仿宋" w:eastAsia="仿宋" w:hAnsi="仿宋" w:hint="eastAsia"/>
          <w:sz w:val="32"/>
          <w:szCs w:val="32"/>
        </w:rPr>
        <w:t>逐步提高生均拨款水平；支</w:t>
      </w:r>
      <w:r>
        <w:rPr>
          <w:rFonts w:ascii="仿宋" w:eastAsia="仿宋" w:hAnsi="仿宋"/>
          <w:sz w:val="32"/>
          <w:szCs w:val="32"/>
        </w:rPr>
        <w:t>持我区在优化布局结构调整的基础上，改</w:t>
      </w:r>
      <w:r>
        <w:rPr>
          <w:rFonts w:ascii="仿宋" w:eastAsia="仿宋" w:hAnsi="仿宋" w:hint="eastAsia"/>
          <w:sz w:val="32"/>
          <w:szCs w:val="32"/>
        </w:rPr>
        <w:t>扩</w:t>
      </w:r>
      <w:r>
        <w:rPr>
          <w:rFonts w:ascii="仿宋" w:eastAsia="仿宋" w:hAnsi="仿宋"/>
          <w:sz w:val="32"/>
          <w:szCs w:val="32"/>
        </w:rPr>
        <w:t>建中等职业学校校舍、实验实训场地以及其他附属设施，配置图书和教学仪器设备等；支持我区推进中等</w:t>
      </w:r>
      <w:r>
        <w:rPr>
          <w:rFonts w:ascii="仿宋" w:eastAsia="仿宋" w:hAnsi="仿宋" w:hint="eastAsia"/>
          <w:sz w:val="32"/>
          <w:szCs w:val="32"/>
        </w:rPr>
        <w:t>职</w:t>
      </w:r>
      <w:r>
        <w:rPr>
          <w:rFonts w:ascii="仿宋" w:eastAsia="仿宋" w:hAnsi="仿宋"/>
          <w:sz w:val="32"/>
          <w:szCs w:val="32"/>
        </w:rPr>
        <w:t>业</w:t>
      </w:r>
      <w:r>
        <w:rPr>
          <w:rFonts w:ascii="仿宋" w:eastAsia="仿宋" w:hAnsi="仿宋" w:hint="eastAsia"/>
          <w:sz w:val="32"/>
          <w:szCs w:val="32"/>
        </w:rPr>
        <w:t>学</w:t>
      </w:r>
      <w:r>
        <w:rPr>
          <w:rFonts w:ascii="仿宋" w:eastAsia="仿宋" w:hAnsi="仿宋"/>
          <w:sz w:val="32"/>
          <w:szCs w:val="32"/>
        </w:rPr>
        <w:t>校</w:t>
      </w:r>
      <w:r>
        <w:rPr>
          <w:rFonts w:ascii="仿宋" w:eastAsia="仿宋" w:hAnsi="仿宋" w:hint="eastAsia"/>
          <w:sz w:val="32"/>
          <w:szCs w:val="32"/>
        </w:rPr>
        <w:t>提质培质、产教融合、校企合作，推行“学历证书+若干职业技能等级证明”制度,支</w:t>
      </w:r>
      <w:r>
        <w:rPr>
          <w:rFonts w:ascii="仿宋" w:eastAsia="仿宋" w:hAnsi="仿宋"/>
          <w:sz w:val="32"/>
          <w:szCs w:val="32"/>
        </w:rPr>
        <w:t>持我区开展优质中职学校和专业建设</w:t>
      </w:r>
      <w:r>
        <w:rPr>
          <w:rFonts w:ascii="仿宋" w:eastAsia="仿宋" w:hAnsi="仿宋" w:hint="eastAsia"/>
          <w:sz w:val="32"/>
          <w:szCs w:val="32"/>
        </w:rPr>
        <w:t>等</w:t>
      </w:r>
      <w:r>
        <w:rPr>
          <w:rFonts w:ascii="仿宋" w:eastAsia="仿宋" w:hAnsi="仿宋"/>
          <w:sz w:val="32"/>
          <w:szCs w:val="32"/>
        </w:rPr>
        <w:t>。</w:t>
      </w:r>
    </w:p>
    <w:p w:rsidR="00115698" w:rsidRDefault="00000000">
      <w:pPr>
        <w:spacing w:line="560" w:lineRule="exact"/>
        <w:ind w:firstLineChars="200" w:firstLine="640"/>
        <w:rPr>
          <w:rFonts w:ascii="仿宋" w:eastAsia="仿宋" w:hAnsi="仿宋"/>
          <w:sz w:val="32"/>
          <w:szCs w:val="32"/>
        </w:rPr>
      </w:pPr>
      <w:r>
        <w:rPr>
          <w:rFonts w:ascii="仿宋" w:eastAsia="仿宋" w:hAnsi="仿宋"/>
          <w:sz w:val="32"/>
          <w:szCs w:val="32"/>
        </w:rPr>
        <w:t>（三）支持我区实施职业院校师素质提高计划，加强“双师型”专任教师和</w:t>
      </w:r>
      <w:r>
        <w:rPr>
          <w:rFonts w:ascii="仿宋" w:eastAsia="仿宋" w:hAnsi="仿宋" w:hint="eastAsia"/>
          <w:sz w:val="32"/>
          <w:szCs w:val="32"/>
        </w:rPr>
        <w:t>“学历证书+若干职业技能等级证明”</w:t>
      </w:r>
      <w:r>
        <w:rPr>
          <w:rFonts w:ascii="仿宋" w:eastAsia="仿宋" w:hAnsi="仿宋"/>
          <w:sz w:val="32"/>
          <w:szCs w:val="32"/>
        </w:rPr>
        <w:t>制度师资培养培训，提高教师教育教学水平；支持我区职业院校设立兼职教师岗位，优化教师队伍人员结构等。</w:t>
      </w:r>
    </w:p>
    <w:p w:rsidR="00115698" w:rsidRDefault="00000000">
      <w:pPr>
        <w:spacing w:line="560" w:lineRule="exact"/>
        <w:ind w:firstLineChars="200" w:firstLine="640"/>
        <w:rPr>
          <w:rFonts w:ascii="仿宋" w:eastAsia="仿宋" w:hAnsi="仿宋"/>
          <w:sz w:val="32"/>
          <w:szCs w:val="32"/>
        </w:rPr>
      </w:pPr>
      <w:r>
        <w:rPr>
          <w:rFonts w:ascii="仿宋" w:eastAsia="仿宋" w:hAnsi="仿宋"/>
          <w:sz w:val="32"/>
          <w:szCs w:val="32"/>
        </w:rPr>
        <w:t>2025年以后，</w:t>
      </w:r>
      <w:r>
        <w:rPr>
          <w:rFonts w:ascii="仿宋" w:eastAsia="仿宋" w:hAnsi="仿宋" w:hint="eastAsia"/>
          <w:sz w:val="32"/>
          <w:szCs w:val="32"/>
        </w:rPr>
        <w:t>我区将</w:t>
      </w:r>
      <w:r>
        <w:rPr>
          <w:rFonts w:ascii="仿宋" w:eastAsia="仿宋" w:hAnsi="仿宋"/>
          <w:sz w:val="32"/>
          <w:szCs w:val="32"/>
        </w:rPr>
        <w:t>根据财政部、教育部</w:t>
      </w:r>
      <w:r>
        <w:rPr>
          <w:rFonts w:ascii="仿宋" w:eastAsia="仿宋" w:hAnsi="仿宋" w:hint="eastAsia"/>
          <w:sz w:val="32"/>
          <w:szCs w:val="32"/>
        </w:rPr>
        <w:t>的</w:t>
      </w:r>
      <w:r>
        <w:rPr>
          <w:rFonts w:ascii="仿宋" w:eastAsia="仿宋" w:hAnsi="仿宋"/>
          <w:sz w:val="32"/>
          <w:szCs w:val="32"/>
        </w:rPr>
        <w:t>有关规定，</w:t>
      </w:r>
      <w:r>
        <w:rPr>
          <w:rFonts w:ascii="仿宋" w:eastAsia="仿宋" w:hAnsi="仿宋" w:hint="eastAsia"/>
          <w:sz w:val="32"/>
          <w:szCs w:val="32"/>
        </w:rPr>
        <w:t>按照</w:t>
      </w:r>
      <w:r>
        <w:rPr>
          <w:rFonts w:ascii="仿宋" w:eastAsia="仿宋" w:hAnsi="仿宋"/>
          <w:sz w:val="32"/>
          <w:szCs w:val="32"/>
        </w:rPr>
        <w:t>我区职业教育</w:t>
      </w:r>
      <w:r>
        <w:rPr>
          <w:rFonts w:ascii="仿宋" w:eastAsia="仿宋" w:hAnsi="仿宋" w:hint="eastAsia"/>
          <w:sz w:val="32"/>
          <w:szCs w:val="32"/>
        </w:rPr>
        <w:t>发展</w:t>
      </w:r>
      <w:r>
        <w:rPr>
          <w:rFonts w:ascii="仿宋" w:eastAsia="仿宋" w:hAnsi="仿宋"/>
          <w:sz w:val="32"/>
          <w:szCs w:val="32"/>
        </w:rPr>
        <w:t>实际，适时调整提升计划资金支持内容。</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第五条</w:t>
      </w:r>
      <w:r>
        <w:rPr>
          <w:rFonts w:ascii="仿宋" w:eastAsia="仿宋" w:hAnsi="仿宋" w:hint="eastAsia"/>
          <w:sz w:val="32"/>
          <w:szCs w:val="32"/>
        </w:rPr>
        <w:t xml:space="preserve">  </w:t>
      </w:r>
      <w:r>
        <w:rPr>
          <w:rFonts w:ascii="仿宋" w:eastAsia="仿宋" w:hAnsi="仿宋"/>
          <w:sz w:val="32"/>
          <w:szCs w:val="32"/>
        </w:rPr>
        <w:t>提升计划资金由</w:t>
      </w:r>
      <w:r>
        <w:rPr>
          <w:rFonts w:ascii="仿宋" w:eastAsia="仿宋" w:hAnsi="仿宋" w:hint="eastAsia"/>
          <w:sz w:val="32"/>
          <w:szCs w:val="32"/>
        </w:rPr>
        <w:t>自治区</w:t>
      </w:r>
      <w:r>
        <w:rPr>
          <w:rFonts w:ascii="仿宋" w:eastAsia="仿宋" w:hAnsi="仿宋"/>
          <w:sz w:val="32"/>
          <w:szCs w:val="32"/>
        </w:rPr>
        <w:t>财政</w:t>
      </w:r>
      <w:r>
        <w:rPr>
          <w:rFonts w:ascii="仿宋" w:eastAsia="仿宋" w:hAnsi="仿宋" w:hint="eastAsia"/>
          <w:sz w:val="32"/>
          <w:szCs w:val="32"/>
        </w:rPr>
        <w:t>厅、教育厅</w:t>
      </w:r>
      <w:r>
        <w:rPr>
          <w:rFonts w:ascii="仿宋" w:eastAsia="仿宋" w:hAnsi="仿宋"/>
          <w:sz w:val="32"/>
          <w:szCs w:val="32"/>
        </w:rPr>
        <w:t>共同管理</w:t>
      </w:r>
      <w:r>
        <w:rPr>
          <w:rFonts w:ascii="仿宋" w:eastAsia="仿宋" w:hAnsi="仿宋" w:hint="eastAsia"/>
          <w:sz w:val="32"/>
          <w:szCs w:val="32"/>
        </w:rPr>
        <w:t>，统筹安排使用</w:t>
      </w:r>
      <w:r>
        <w:rPr>
          <w:rFonts w:ascii="仿宋" w:eastAsia="仿宋" w:hAnsi="仿宋"/>
          <w:sz w:val="32"/>
          <w:szCs w:val="32"/>
        </w:rPr>
        <w:t>。</w:t>
      </w:r>
      <w:r>
        <w:rPr>
          <w:rFonts w:ascii="仿宋" w:eastAsia="仿宋" w:hAnsi="仿宋" w:hint="eastAsia"/>
          <w:sz w:val="32"/>
          <w:szCs w:val="32"/>
        </w:rPr>
        <w:t>自治区教育厅根据现代职业教育发展建设规划和年度预算安排，商自治区财政厅提出编制中期财政规划和年度支出预算。采用因素法的分配项目由自治区教育厅根据预算控制数会财政厅提出分配方案，采用项目法分配的由自治区教育厅根据</w:t>
      </w:r>
      <w:r>
        <w:rPr>
          <w:rFonts w:ascii="仿宋" w:eastAsia="仿宋" w:hAnsi="仿宋" w:hint="eastAsia"/>
          <w:sz w:val="32"/>
          <w:szCs w:val="32"/>
        </w:rPr>
        <w:lastRenderedPageBreak/>
        <w:t>遴选结果会财政厅提出分配方案。分配</w:t>
      </w:r>
      <w:r>
        <w:rPr>
          <w:rFonts w:ascii="仿宋" w:eastAsia="仿宋" w:hAnsi="仿宋"/>
          <w:sz w:val="32"/>
          <w:szCs w:val="32"/>
        </w:rPr>
        <w:t>方案</w:t>
      </w:r>
      <w:r>
        <w:rPr>
          <w:rFonts w:ascii="仿宋" w:eastAsia="仿宋" w:hAnsi="仿宋" w:hint="eastAsia"/>
          <w:sz w:val="32"/>
          <w:szCs w:val="32"/>
        </w:rPr>
        <w:t>经自治区人大审议或自治区人民政府审批后下达。</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第六条</w:t>
      </w:r>
      <w:r>
        <w:rPr>
          <w:rFonts w:ascii="仿宋" w:eastAsia="仿宋" w:hAnsi="仿宋" w:hint="eastAsia"/>
          <w:sz w:val="32"/>
          <w:szCs w:val="32"/>
        </w:rPr>
        <w:t xml:space="preserve">  高职院校提升</w:t>
      </w:r>
      <w:r>
        <w:rPr>
          <w:rFonts w:ascii="仿宋" w:eastAsia="仿宋" w:hAnsi="仿宋"/>
          <w:sz w:val="32"/>
          <w:szCs w:val="32"/>
        </w:rPr>
        <w:t>计划</w:t>
      </w:r>
      <w:r>
        <w:rPr>
          <w:rFonts w:ascii="仿宋" w:eastAsia="仿宋" w:hAnsi="仿宋" w:hint="eastAsia"/>
          <w:sz w:val="32"/>
          <w:szCs w:val="32"/>
        </w:rPr>
        <w:t>资金分配原则和分配办法，按照自治区的有关政策规定，对各项目资金按因素法或项目法进</w:t>
      </w:r>
      <w:r>
        <w:rPr>
          <w:rFonts w:ascii="仿宋" w:eastAsia="仿宋" w:hAnsi="仿宋"/>
          <w:sz w:val="32"/>
          <w:szCs w:val="32"/>
        </w:rPr>
        <w:t>行</w:t>
      </w:r>
      <w:r>
        <w:rPr>
          <w:rFonts w:ascii="仿宋" w:eastAsia="仿宋" w:hAnsi="仿宋" w:hint="eastAsia"/>
          <w:sz w:val="32"/>
          <w:szCs w:val="32"/>
        </w:rPr>
        <w:t>分配。</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提高高职生均拨款奖补经费。按自治区高等学校财政投入机制改革的有关要求，对区直全日制普通高等职业院校的生均拨款奖补经费按以下因素进行分配，由学校统筹安排用于学校各项基本支出和项目支出（不</w:t>
      </w:r>
      <w:r>
        <w:rPr>
          <w:rFonts w:ascii="仿宋" w:eastAsia="仿宋" w:hAnsi="仿宋"/>
          <w:sz w:val="32"/>
          <w:szCs w:val="32"/>
        </w:rPr>
        <w:t>含禁止支出事项）</w:t>
      </w:r>
      <w:r>
        <w:rPr>
          <w:rFonts w:ascii="仿宋" w:eastAsia="仿宋" w:hAnsi="仿宋" w:hint="eastAsia"/>
          <w:sz w:val="32"/>
          <w:szCs w:val="32"/>
        </w:rPr>
        <w:t>。其中：</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1.区直公办高职院校基本运行经费预算=（该校高职学生拨款分配权数×高职生均定额拨款标准）+离退休人员公用经费+学生资助经费+离休工资+养老保险金+医疗保障支出+住房改革支出。</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各校拨款分配权数=∑该校年初各学科（专业大类）全日制在校学生人数×对应的学科分类（或专业大类）折算系数×相应学生折算系数×专业认证系 数×就业率系数×高水平大学折算系数。</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2.市属高职院校生均奖补经费。根据自治区高职生均拨款制度的有关要求，对2017年高职生均拨款已达到8000元以上且以后年度不低于这一水平的市，自治区财政给予拨款标准定额奖补并稳定支持。对2017年高职生均财政拨款仍未到8000元的市，不再给予拨款标准定额奖补。</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市属公办高职院校生均奖补预算=（该校高职学生拨款分配权数×市属高职生均定额奖补标准）</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（二）高职院校强基计划经费。按自治区高等学校财政投入机制改革的有关要求，对高校强基计划资金按以下因素进行分配，由各高校统筹用于自治区明确的“强基计划”项目建设。</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区直各公办高职院校“强基计划”经费=该校拨款分配权数×全区“强基计划”经费总额/全区高校“强基计划”拨款分配权总数+绩效奖补。</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市属公办高职院校“强基计划”经费=该校拨款分配权数×全区“强基计划”经费总额/全区高校“强基计划”拨款分配权总数/3+绩效奖补。</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各校“强基计划”拨款分配权数=∑该校各学科（专业大类）全日制在校学生人数×对应的学科分类（或专业大类）折算系数×相应学生折算系数×专业认证系数×就业率系数×高水平大学折算系数。</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为加强各高校的经费统筹权，区直全日制普通高校的强基计划经费纳入区直全日制普通高校生均拨款奖补经费统一核定，区直成人高校、市属高职院校和民办高校的“强基计划”经费单独核定。</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（三）高职院校“1+X”证书制度试点奖补</w:t>
      </w:r>
      <w:r>
        <w:rPr>
          <w:rFonts w:ascii="仿宋" w:eastAsia="仿宋" w:hAnsi="仿宋"/>
          <w:sz w:val="32"/>
          <w:szCs w:val="32"/>
        </w:rPr>
        <w:t>资金，按照</w:t>
      </w:r>
      <w:r>
        <w:rPr>
          <w:rFonts w:ascii="仿宋" w:eastAsia="仿宋" w:hAnsi="仿宋" w:hint="eastAsia"/>
          <w:sz w:val="32"/>
          <w:szCs w:val="32"/>
        </w:rPr>
        <w:t>申报</w:t>
      </w:r>
      <w:r>
        <w:rPr>
          <w:rFonts w:ascii="仿宋" w:eastAsia="仿宋" w:hAnsi="仿宋"/>
          <w:sz w:val="32"/>
          <w:szCs w:val="32"/>
        </w:rPr>
        <w:t>证书数量</w:t>
      </w:r>
      <w:r>
        <w:rPr>
          <w:rFonts w:ascii="仿宋" w:eastAsia="仿宋" w:hAnsi="仿宋" w:hint="eastAsia"/>
          <w:sz w:val="32"/>
          <w:szCs w:val="32"/>
        </w:rPr>
        <w:t>、</w:t>
      </w:r>
      <w:r>
        <w:rPr>
          <w:rFonts w:ascii="仿宋" w:eastAsia="仿宋" w:hAnsi="仿宋"/>
          <w:sz w:val="32"/>
          <w:szCs w:val="32"/>
        </w:rPr>
        <w:t>执行质量和</w:t>
      </w:r>
      <w:r>
        <w:rPr>
          <w:rFonts w:ascii="仿宋" w:eastAsia="仿宋" w:hAnsi="仿宋" w:hint="eastAsia"/>
          <w:sz w:val="32"/>
          <w:szCs w:val="32"/>
        </w:rPr>
        <w:t>自治区当年</w:t>
      </w:r>
      <w:r>
        <w:rPr>
          <w:rFonts w:ascii="仿宋" w:eastAsia="仿宋" w:hAnsi="仿宋"/>
          <w:sz w:val="32"/>
          <w:szCs w:val="32"/>
        </w:rPr>
        <w:t>支持标准进行奖补。</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国家高水平高职学校和专业建设经费</w:t>
      </w:r>
      <w:r>
        <w:rPr>
          <w:rFonts w:ascii="仿宋" w:eastAsia="仿宋" w:hAnsi="仿宋"/>
          <w:sz w:val="32"/>
          <w:szCs w:val="32"/>
        </w:rPr>
        <w:t>，按照中央支持的</w:t>
      </w:r>
      <w:r>
        <w:rPr>
          <w:rFonts w:ascii="仿宋" w:eastAsia="仿宋" w:hAnsi="仿宋" w:hint="eastAsia"/>
          <w:sz w:val="32"/>
          <w:szCs w:val="32"/>
        </w:rPr>
        <w:t>建设</w:t>
      </w:r>
      <w:r>
        <w:rPr>
          <w:rFonts w:ascii="仿宋" w:eastAsia="仿宋" w:hAnsi="仿宋"/>
          <w:sz w:val="32"/>
          <w:szCs w:val="32"/>
        </w:rPr>
        <w:t>单位和</w:t>
      </w:r>
      <w:r>
        <w:rPr>
          <w:rFonts w:ascii="仿宋" w:eastAsia="仿宋" w:hAnsi="仿宋" w:hint="eastAsia"/>
          <w:sz w:val="32"/>
          <w:szCs w:val="32"/>
        </w:rPr>
        <w:t>项</w:t>
      </w:r>
      <w:r>
        <w:rPr>
          <w:rFonts w:ascii="仿宋" w:eastAsia="仿宋" w:hAnsi="仿宋"/>
          <w:sz w:val="32"/>
          <w:szCs w:val="32"/>
        </w:rPr>
        <w:t>目明</w:t>
      </w:r>
      <w:r>
        <w:rPr>
          <w:rFonts w:ascii="仿宋" w:eastAsia="仿宋" w:hAnsi="仿宋" w:hint="eastAsia"/>
          <w:sz w:val="32"/>
          <w:szCs w:val="32"/>
        </w:rPr>
        <w:t>确</w:t>
      </w:r>
      <w:r>
        <w:rPr>
          <w:rFonts w:ascii="仿宋" w:eastAsia="仿宋" w:hAnsi="仿宋"/>
          <w:sz w:val="32"/>
          <w:szCs w:val="32"/>
        </w:rPr>
        <w:t>的</w:t>
      </w:r>
      <w:r>
        <w:rPr>
          <w:rFonts w:ascii="仿宋" w:eastAsia="仿宋" w:hAnsi="仿宋" w:hint="eastAsia"/>
          <w:sz w:val="32"/>
          <w:szCs w:val="32"/>
        </w:rPr>
        <w:t>支持</w:t>
      </w:r>
      <w:r>
        <w:rPr>
          <w:rFonts w:ascii="仿宋" w:eastAsia="仿宋" w:hAnsi="仿宋"/>
          <w:sz w:val="32"/>
          <w:szCs w:val="32"/>
        </w:rPr>
        <w:t>额度</w:t>
      </w:r>
      <w:r>
        <w:rPr>
          <w:rFonts w:ascii="仿宋" w:eastAsia="仿宋" w:hAnsi="仿宋" w:hint="eastAsia"/>
          <w:sz w:val="32"/>
          <w:szCs w:val="32"/>
        </w:rPr>
        <w:t>予以</w:t>
      </w:r>
      <w:r>
        <w:rPr>
          <w:rFonts w:ascii="仿宋" w:eastAsia="仿宋" w:hAnsi="仿宋"/>
          <w:sz w:val="32"/>
          <w:szCs w:val="32"/>
        </w:rPr>
        <w:t>足额安排。</w:t>
      </w:r>
      <w:r>
        <w:rPr>
          <w:rFonts w:ascii="仿宋" w:eastAsia="仿宋" w:hAnsi="仿宋" w:hint="eastAsia"/>
          <w:sz w:val="32"/>
          <w:szCs w:val="32"/>
        </w:rPr>
        <w:t>自治区高水平高职学校和专业建设经费</w:t>
      </w:r>
      <w:r>
        <w:rPr>
          <w:rFonts w:ascii="仿宋" w:eastAsia="仿宋" w:hAnsi="仿宋"/>
          <w:sz w:val="32"/>
          <w:szCs w:val="32"/>
        </w:rPr>
        <w:t>，按</w:t>
      </w:r>
      <w:r>
        <w:rPr>
          <w:rFonts w:ascii="仿宋" w:eastAsia="仿宋" w:hAnsi="仿宋" w:hint="eastAsia"/>
          <w:sz w:val="32"/>
          <w:szCs w:val="32"/>
        </w:rPr>
        <w:t>照自</w:t>
      </w:r>
      <w:r>
        <w:rPr>
          <w:rFonts w:ascii="仿宋" w:eastAsia="仿宋" w:hAnsi="仿宋"/>
          <w:sz w:val="32"/>
          <w:szCs w:val="32"/>
        </w:rPr>
        <w:t>治区组织专家</w:t>
      </w:r>
      <w:r>
        <w:rPr>
          <w:rFonts w:ascii="仿宋" w:eastAsia="仿宋" w:hAnsi="仿宋" w:hint="eastAsia"/>
          <w:sz w:val="32"/>
          <w:szCs w:val="32"/>
        </w:rPr>
        <w:t>遴选</w:t>
      </w:r>
      <w:r>
        <w:rPr>
          <w:rFonts w:ascii="仿宋" w:eastAsia="仿宋" w:hAnsi="仿宋"/>
          <w:sz w:val="32"/>
          <w:szCs w:val="32"/>
        </w:rPr>
        <w:t>结果和建设期间</w:t>
      </w:r>
      <w:r>
        <w:rPr>
          <w:rFonts w:ascii="仿宋" w:eastAsia="仿宋" w:hAnsi="仿宋" w:hint="eastAsia"/>
          <w:sz w:val="32"/>
          <w:szCs w:val="32"/>
        </w:rPr>
        <w:t>的经费</w:t>
      </w:r>
      <w:r>
        <w:rPr>
          <w:rFonts w:ascii="仿宋" w:eastAsia="仿宋" w:hAnsi="仿宋"/>
          <w:sz w:val="32"/>
          <w:szCs w:val="32"/>
        </w:rPr>
        <w:t>支持总额，分年度</w:t>
      </w:r>
      <w:r>
        <w:rPr>
          <w:rFonts w:ascii="仿宋" w:eastAsia="仿宋" w:hAnsi="仿宋" w:hint="eastAsia"/>
          <w:sz w:val="32"/>
          <w:szCs w:val="32"/>
        </w:rPr>
        <w:t>予以</w:t>
      </w:r>
      <w:r>
        <w:rPr>
          <w:rFonts w:ascii="仿宋" w:eastAsia="仿宋" w:hAnsi="仿宋"/>
          <w:sz w:val="32"/>
          <w:szCs w:val="32"/>
        </w:rPr>
        <w:t>安排，并</w:t>
      </w:r>
      <w:r>
        <w:rPr>
          <w:rFonts w:ascii="仿宋" w:eastAsia="仿宋" w:hAnsi="仿宋" w:hint="eastAsia"/>
          <w:sz w:val="32"/>
          <w:szCs w:val="32"/>
        </w:rPr>
        <w:t>根据</w:t>
      </w:r>
      <w:r>
        <w:rPr>
          <w:rFonts w:ascii="仿宋" w:eastAsia="仿宋" w:hAnsi="仿宋"/>
          <w:sz w:val="32"/>
          <w:szCs w:val="32"/>
        </w:rPr>
        <w:t>年度</w:t>
      </w:r>
      <w:r>
        <w:rPr>
          <w:rFonts w:ascii="仿宋" w:eastAsia="仿宋" w:hAnsi="仿宋" w:hint="eastAsia"/>
          <w:sz w:val="32"/>
          <w:szCs w:val="32"/>
        </w:rPr>
        <w:t>建设</w:t>
      </w:r>
      <w:r>
        <w:rPr>
          <w:rFonts w:ascii="仿宋" w:eastAsia="仿宋" w:hAnsi="仿宋"/>
          <w:sz w:val="32"/>
          <w:szCs w:val="32"/>
        </w:rPr>
        <w:t>绩效进行动态调整。</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（五</w:t>
      </w:r>
      <w:r>
        <w:rPr>
          <w:rFonts w:ascii="仿宋" w:eastAsia="仿宋" w:hAnsi="仿宋"/>
          <w:sz w:val="32"/>
          <w:szCs w:val="32"/>
        </w:rPr>
        <w:t>）</w:t>
      </w:r>
      <w:r>
        <w:rPr>
          <w:rFonts w:ascii="仿宋" w:eastAsia="仿宋" w:hAnsi="仿宋" w:hint="eastAsia"/>
          <w:sz w:val="32"/>
          <w:szCs w:val="32"/>
        </w:rPr>
        <w:t>职业教育实训基地</w:t>
      </w:r>
      <w:r>
        <w:rPr>
          <w:rFonts w:ascii="仿宋" w:eastAsia="仿宋" w:hAnsi="仿宋"/>
          <w:sz w:val="32"/>
          <w:szCs w:val="32"/>
        </w:rPr>
        <w:t>、现代学徒制、</w:t>
      </w:r>
      <w:r>
        <w:rPr>
          <w:rFonts w:ascii="仿宋" w:eastAsia="仿宋" w:hAnsi="仿宋" w:hint="eastAsia"/>
          <w:sz w:val="32"/>
          <w:szCs w:val="32"/>
        </w:rPr>
        <w:t>职业教育集团、职业</w:t>
      </w:r>
      <w:r>
        <w:rPr>
          <w:rFonts w:ascii="仿宋" w:eastAsia="仿宋" w:hAnsi="仿宋"/>
          <w:sz w:val="32"/>
          <w:szCs w:val="32"/>
        </w:rPr>
        <w:t>教育</w:t>
      </w:r>
      <w:r>
        <w:rPr>
          <w:rFonts w:ascii="仿宋" w:eastAsia="仿宋" w:hAnsi="仿宋" w:hint="eastAsia"/>
          <w:sz w:val="32"/>
          <w:szCs w:val="32"/>
        </w:rPr>
        <w:t>专业</w:t>
      </w:r>
      <w:r>
        <w:rPr>
          <w:rFonts w:ascii="仿宋" w:eastAsia="仿宋" w:hAnsi="仿宋"/>
          <w:sz w:val="32"/>
          <w:szCs w:val="32"/>
        </w:rPr>
        <w:t>教学资源库、精品课程，</w:t>
      </w:r>
      <w:r>
        <w:rPr>
          <w:rFonts w:ascii="仿宋" w:eastAsia="仿宋" w:hAnsi="仿宋" w:hint="eastAsia"/>
          <w:sz w:val="32"/>
          <w:szCs w:val="32"/>
        </w:rPr>
        <w:t>民族文化传承创新基地，职业教育教学改革研究、社区教育基地建设等项目。由学校申报，自治区教</w:t>
      </w:r>
      <w:r>
        <w:rPr>
          <w:rFonts w:ascii="仿宋" w:eastAsia="仿宋" w:hAnsi="仿宋"/>
          <w:sz w:val="32"/>
          <w:szCs w:val="32"/>
        </w:rPr>
        <w:t>育厅</w:t>
      </w:r>
      <w:r>
        <w:rPr>
          <w:rFonts w:ascii="仿宋" w:eastAsia="仿宋" w:hAnsi="仿宋" w:hint="eastAsia"/>
          <w:sz w:val="32"/>
          <w:szCs w:val="32"/>
        </w:rPr>
        <w:t>组织</w:t>
      </w:r>
      <w:r>
        <w:rPr>
          <w:rFonts w:ascii="仿宋" w:eastAsia="仿宋" w:hAnsi="仿宋"/>
          <w:sz w:val="32"/>
          <w:szCs w:val="32"/>
        </w:rPr>
        <w:t>专</w:t>
      </w:r>
      <w:r>
        <w:rPr>
          <w:rFonts w:ascii="仿宋" w:eastAsia="仿宋" w:hAnsi="仿宋" w:hint="eastAsia"/>
          <w:sz w:val="32"/>
          <w:szCs w:val="32"/>
        </w:rPr>
        <w:t>家评审遴选确定拟立项建设单位、拟支持的</w:t>
      </w:r>
      <w:r>
        <w:rPr>
          <w:rFonts w:ascii="仿宋" w:eastAsia="仿宋" w:hAnsi="仿宋"/>
          <w:sz w:val="32"/>
          <w:szCs w:val="32"/>
        </w:rPr>
        <w:t>具</w:t>
      </w:r>
      <w:r>
        <w:rPr>
          <w:rFonts w:ascii="仿宋" w:eastAsia="仿宋" w:hAnsi="仿宋" w:hint="eastAsia"/>
          <w:sz w:val="32"/>
          <w:szCs w:val="32"/>
        </w:rPr>
        <w:t>体项目，会</w:t>
      </w:r>
      <w:r>
        <w:rPr>
          <w:rFonts w:ascii="仿宋" w:eastAsia="仿宋" w:hAnsi="仿宋"/>
          <w:sz w:val="32"/>
          <w:szCs w:val="32"/>
        </w:rPr>
        <w:t>同财政厅等相关部门按照</w:t>
      </w:r>
      <w:r>
        <w:rPr>
          <w:rFonts w:ascii="仿宋" w:eastAsia="仿宋" w:hAnsi="仿宋" w:hint="eastAsia"/>
          <w:sz w:val="32"/>
          <w:szCs w:val="32"/>
        </w:rPr>
        <w:t>确</w:t>
      </w:r>
      <w:r>
        <w:rPr>
          <w:rFonts w:ascii="仿宋" w:eastAsia="仿宋" w:hAnsi="仿宋"/>
          <w:sz w:val="32"/>
          <w:szCs w:val="32"/>
        </w:rPr>
        <w:t>定</w:t>
      </w:r>
      <w:r>
        <w:rPr>
          <w:rFonts w:ascii="仿宋" w:eastAsia="仿宋" w:hAnsi="仿宋" w:hint="eastAsia"/>
          <w:sz w:val="32"/>
          <w:szCs w:val="32"/>
        </w:rPr>
        <w:t>补助额度进</w:t>
      </w:r>
      <w:r>
        <w:rPr>
          <w:rFonts w:ascii="仿宋" w:eastAsia="仿宋" w:hAnsi="仿宋"/>
          <w:sz w:val="32"/>
          <w:szCs w:val="32"/>
        </w:rPr>
        <w:t>行分配</w:t>
      </w:r>
      <w:r>
        <w:rPr>
          <w:rFonts w:ascii="仿宋" w:eastAsia="仿宋" w:hAnsi="仿宋" w:hint="eastAsia"/>
          <w:sz w:val="32"/>
          <w:szCs w:val="32"/>
        </w:rPr>
        <w:t>。</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第七条</w:t>
      </w:r>
      <w:r>
        <w:rPr>
          <w:rFonts w:ascii="仿宋" w:eastAsia="仿宋" w:hAnsi="仿宋" w:hint="eastAsia"/>
          <w:sz w:val="32"/>
          <w:szCs w:val="32"/>
        </w:rPr>
        <w:t xml:space="preserve">  </w:t>
      </w:r>
      <w:r>
        <w:rPr>
          <w:rFonts w:ascii="仿宋" w:eastAsia="仿宋" w:hAnsi="仿宋"/>
          <w:sz w:val="32"/>
          <w:szCs w:val="32"/>
        </w:rPr>
        <w:t>中</w:t>
      </w:r>
      <w:r>
        <w:rPr>
          <w:rFonts w:ascii="仿宋" w:eastAsia="仿宋" w:hAnsi="仿宋" w:hint="eastAsia"/>
          <w:sz w:val="32"/>
          <w:szCs w:val="32"/>
        </w:rPr>
        <w:t>等</w:t>
      </w:r>
      <w:r>
        <w:rPr>
          <w:rFonts w:ascii="仿宋" w:eastAsia="仿宋" w:hAnsi="仿宋"/>
          <w:sz w:val="32"/>
          <w:szCs w:val="32"/>
        </w:rPr>
        <w:t>职</w:t>
      </w:r>
      <w:r>
        <w:rPr>
          <w:rFonts w:ascii="仿宋" w:eastAsia="仿宋" w:hAnsi="仿宋" w:hint="eastAsia"/>
          <w:sz w:val="32"/>
          <w:szCs w:val="32"/>
        </w:rPr>
        <w:t>业</w:t>
      </w:r>
      <w:r>
        <w:rPr>
          <w:rFonts w:ascii="仿宋" w:eastAsia="仿宋" w:hAnsi="仿宋"/>
          <w:sz w:val="32"/>
          <w:szCs w:val="32"/>
        </w:rPr>
        <w:t>学校</w:t>
      </w:r>
      <w:r>
        <w:rPr>
          <w:rFonts w:ascii="仿宋" w:eastAsia="仿宋" w:hAnsi="仿宋" w:hint="eastAsia"/>
          <w:sz w:val="32"/>
          <w:szCs w:val="32"/>
        </w:rPr>
        <w:t>提升计划</w:t>
      </w:r>
      <w:r>
        <w:rPr>
          <w:rFonts w:ascii="仿宋" w:eastAsia="仿宋" w:hAnsi="仿宋"/>
          <w:sz w:val="32"/>
          <w:szCs w:val="32"/>
        </w:rPr>
        <w:t>资金采取</w:t>
      </w:r>
      <w:r>
        <w:rPr>
          <w:rFonts w:ascii="仿宋" w:eastAsia="仿宋" w:hAnsi="仿宋" w:hint="eastAsia"/>
          <w:sz w:val="32"/>
          <w:szCs w:val="32"/>
        </w:rPr>
        <w:t>因素法</w:t>
      </w:r>
      <w:r>
        <w:rPr>
          <w:rFonts w:ascii="仿宋" w:eastAsia="仿宋" w:hAnsi="仿宋"/>
          <w:sz w:val="32"/>
          <w:szCs w:val="32"/>
        </w:rPr>
        <w:t>和</w:t>
      </w:r>
      <w:r>
        <w:rPr>
          <w:rFonts w:ascii="仿宋" w:eastAsia="仿宋" w:hAnsi="仿宋" w:hint="eastAsia"/>
          <w:sz w:val="32"/>
          <w:szCs w:val="32"/>
        </w:rPr>
        <w:t>项目法进</w:t>
      </w:r>
      <w:r>
        <w:rPr>
          <w:rFonts w:ascii="仿宋" w:eastAsia="仿宋" w:hAnsi="仿宋"/>
          <w:sz w:val="32"/>
          <w:szCs w:val="32"/>
        </w:rPr>
        <w:t>行分配</w:t>
      </w:r>
      <w:r>
        <w:rPr>
          <w:rFonts w:ascii="仿宋" w:eastAsia="仿宋" w:hAnsi="仿宋" w:hint="eastAsia"/>
          <w:sz w:val="32"/>
          <w:szCs w:val="32"/>
        </w:rPr>
        <w:t>。</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（一）根</w:t>
      </w:r>
      <w:r>
        <w:rPr>
          <w:rFonts w:ascii="仿宋" w:eastAsia="仿宋" w:hAnsi="仿宋"/>
          <w:sz w:val="32"/>
          <w:szCs w:val="32"/>
        </w:rPr>
        <w:t>据国家部署</w:t>
      </w:r>
      <w:r>
        <w:rPr>
          <w:rFonts w:ascii="仿宋" w:eastAsia="仿宋" w:hAnsi="仿宋" w:hint="eastAsia"/>
          <w:sz w:val="32"/>
          <w:szCs w:val="32"/>
        </w:rPr>
        <w:t>要</w:t>
      </w:r>
      <w:r>
        <w:rPr>
          <w:rFonts w:ascii="仿宋" w:eastAsia="仿宋" w:hAnsi="仿宋"/>
          <w:sz w:val="32"/>
          <w:szCs w:val="32"/>
        </w:rPr>
        <w:t>求，</w:t>
      </w:r>
      <w:r>
        <w:rPr>
          <w:rFonts w:ascii="仿宋" w:eastAsia="仿宋" w:hAnsi="仿宋" w:hint="eastAsia"/>
          <w:sz w:val="32"/>
          <w:szCs w:val="32"/>
        </w:rPr>
        <w:t>结</w:t>
      </w:r>
      <w:r>
        <w:rPr>
          <w:rFonts w:ascii="仿宋" w:eastAsia="仿宋" w:hAnsi="仿宋"/>
          <w:sz w:val="32"/>
          <w:szCs w:val="32"/>
        </w:rPr>
        <w:t>合我区实际，支持我区</w:t>
      </w:r>
      <w:r>
        <w:rPr>
          <w:rFonts w:ascii="仿宋" w:eastAsia="仿宋" w:hAnsi="仿宋" w:hint="eastAsia"/>
          <w:sz w:val="32"/>
          <w:szCs w:val="32"/>
        </w:rPr>
        <w:t>适</w:t>
      </w:r>
      <w:r>
        <w:rPr>
          <w:rFonts w:ascii="仿宋" w:eastAsia="仿宋" w:hAnsi="仿宋"/>
          <w:sz w:val="32"/>
          <w:szCs w:val="32"/>
        </w:rPr>
        <w:t>时建</w:t>
      </w:r>
      <w:r>
        <w:rPr>
          <w:rFonts w:ascii="仿宋" w:eastAsia="仿宋" w:hAnsi="仿宋" w:hint="eastAsia"/>
          <w:sz w:val="32"/>
          <w:szCs w:val="32"/>
        </w:rPr>
        <w:t>立</w:t>
      </w:r>
      <w:r>
        <w:rPr>
          <w:rFonts w:ascii="仿宋" w:eastAsia="仿宋" w:hAnsi="仿宋"/>
          <w:sz w:val="32"/>
          <w:szCs w:val="32"/>
        </w:rPr>
        <w:t>基于专业大类的差异化生均拨款制度，落实中等职业学校生均</w:t>
      </w:r>
      <w:r>
        <w:rPr>
          <w:rFonts w:ascii="仿宋" w:eastAsia="仿宋" w:hAnsi="仿宋" w:hint="eastAsia"/>
          <w:sz w:val="32"/>
          <w:szCs w:val="32"/>
        </w:rPr>
        <w:t>定额</w:t>
      </w:r>
      <w:r>
        <w:rPr>
          <w:rFonts w:ascii="仿宋" w:eastAsia="仿宋" w:hAnsi="仿宋"/>
          <w:sz w:val="32"/>
          <w:szCs w:val="32"/>
        </w:rPr>
        <w:t>拨款标准，并</w:t>
      </w:r>
      <w:r>
        <w:rPr>
          <w:rFonts w:ascii="仿宋" w:eastAsia="仿宋" w:hAnsi="仿宋" w:hint="eastAsia"/>
          <w:sz w:val="32"/>
          <w:szCs w:val="32"/>
        </w:rPr>
        <w:t>逐步提高生均拨款水平。</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二）</w:t>
      </w:r>
      <w:r>
        <w:rPr>
          <w:rFonts w:ascii="仿宋" w:eastAsia="仿宋" w:hAnsi="仿宋" w:hint="eastAsia"/>
          <w:sz w:val="32"/>
          <w:szCs w:val="32"/>
        </w:rPr>
        <w:t>支</w:t>
      </w:r>
      <w:r>
        <w:rPr>
          <w:rFonts w:ascii="仿宋" w:eastAsia="仿宋" w:hAnsi="仿宋"/>
          <w:sz w:val="32"/>
          <w:szCs w:val="32"/>
        </w:rPr>
        <w:t>持</w:t>
      </w:r>
      <w:r>
        <w:rPr>
          <w:rFonts w:ascii="仿宋" w:eastAsia="仿宋" w:hAnsi="仿宋" w:hint="eastAsia"/>
          <w:sz w:val="32"/>
          <w:szCs w:val="32"/>
        </w:rPr>
        <w:t>我</w:t>
      </w:r>
      <w:r>
        <w:rPr>
          <w:rFonts w:ascii="仿宋" w:eastAsia="仿宋" w:hAnsi="仿宋"/>
          <w:sz w:val="32"/>
          <w:szCs w:val="32"/>
        </w:rPr>
        <w:t>区在优化布局结构的基础上</w:t>
      </w:r>
      <w:r>
        <w:rPr>
          <w:rFonts w:ascii="仿宋" w:eastAsia="仿宋" w:hAnsi="仿宋" w:hint="eastAsia"/>
          <w:sz w:val="32"/>
          <w:szCs w:val="32"/>
        </w:rPr>
        <w:t>实</w:t>
      </w:r>
      <w:r>
        <w:rPr>
          <w:rFonts w:ascii="仿宋" w:eastAsia="仿宋" w:hAnsi="仿宋"/>
          <w:sz w:val="32"/>
          <w:szCs w:val="32"/>
        </w:rPr>
        <w:t>施</w:t>
      </w:r>
      <w:r>
        <w:rPr>
          <w:rFonts w:ascii="仿宋" w:eastAsia="仿宋" w:hAnsi="仿宋" w:hint="eastAsia"/>
          <w:sz w:val="32"/>
          <w:szCs w:val="32"/>
        </w:rPr>
        <w:t>中职</w:t>
      </w:r>
      <w:r>
        <w:rPr>
          <w:rFonts w:ascii="仿宋" w:eastAsia="仿宋" w:hAnsi="仿宋"/>
          <w:sz w:val="32"/>
          <w:szCs w:val="32"/>
        </w:rPr>
        <w:t>改善办学条件项目</w:t>
      </w:r>
      <w:r>
        <w:rPr>
          <w:rFonts w:ascii="仿宋" w:eastAsia="仿宋" w:hAnsi="仿宋" w:hint="eastAsia"/>
          <w:sz w:val="32"/>
          <w:szCs w:val="32"/>
        </w:rPr>
        <w:t>，</w:t>
      </w:r>
      <w:r>
        <w:rPr>
          <w:rFonts w:ascii="仿宋" w:eastAsia="仿宋" w:hAnsi="仿宋"/>
          <w:sz w:val="32"/>
          <w:szCs w:val="32"/>
        </w:rPr>
        <w:t>主要用于</w:t>
      </w:r>
      <w:r>
        <w:rPr>
          <w:rFonts w:ascii="仿宋" w:eastAsia="仿宋" w:hAnsi="仿宋" w:hint="eastAsia"/>
          <w:sz w:val="32"/>
          <w:szCs w:val="32"/>
        </w:rPr>
        <w:t>改扩建中等职业学校校舍、实验实训场地以及其他附属设施，配置图书和教学仪器设备等。</w:t>
      </w:r>
      <w:r>
        <w:rPr>
          <w:rFonts w:ascii="仿宋" w:eastAsia="仿宋" w:hAnsi="仿宋"/>
          <w:sz w:val="32"/>
          <w:szCs w:val="32"/>
        </w:rPr>
        <w:t>项</w:t>
      </w:r>
      <w:r>
        <w:rPr>
          <w:rFonts w:ascii="仿宋" w:eastAsia="仿宋" w:hAnsi="仿宋" w:hint="eastAsia"/>
          <w:sz w:val="32"/>
          <w:szCs w:val="32"/>
        </w:rPr>
        <w:t>目</w:t>
      </w:r>
      <w:r>
        <w:rPr>
          <w:rFonts w:ascii="仿宋" w:eastAsia="仿宋" w:hAnsi="仿宋"/>
          <w:sz w:val="32"/>
          <w:szCs w:val="32"/>
        </w:rPr>
        <w:t>采用因素法分配</w:t>
      </w:r>
      <w:r>
        <w:rPr>
          <w:rFonts w:ascii="仿宋" w:eastAsia="仿宋" w:hAnsi="仿宋" w:hint="eastAsia"/>
          <w:sz w:val="32"/>
          <w:szCs w:val="32"/>
        </w:rPr>
        <w:t>，主要</w:t>
      </w:r>
      <w:r>
        <w:rPr>
          <w:rFonts w:ascii="仿宋" w:eastAsia="仿宋" w:hAnsi="仿宋"/>
          <w:sz w:val="32"/>
          <w:szCs w:val="32"/>
        </w:rPr>
        <w:t>考虑的因素包括：</w:t>
      </w:r>
      <w:r>
        <w:rPr>
          <w:rFonts w:ascii="仿宋" w:eastAsia="仿宋" w:hAnsi="仿宋" w:hint="eastAsia"/>
          <w:sz w:val="32"/>
          <w:szCs w:val="32"/>
        </w:rPr>
        <w:t>在校生规模</w:t>
      </w:r>
      <w:r>
        <w:rPr>
          <w:rFonts w:ascii="仿宋" w:eastAsia="仿宋" w:hAnsi="仿宋"/>
          <w:sz w:val="32"/>
          <w:szCs w:val="32"/>
        </w:rPr>
        <w:t>、增量比例</w:t>
      </w:r>
      <w:r>
        <w:rPr>
          <w:rFonts w:ascii="仿宋" w:eastAsia="仿宋" w:hAnsi="仿宋" w:hint="eastAsia"/>
          <w:sz w:val="32"/>
          <w:szCs w:val="32"/>
        </w:rPr>
        <w:t>、星级</w:t>
      </w:r>
      <w:r>
        <w:rPr>
          <w:rFonts w:ascii="仿宋" w:eastAsia="仿宋" w:hAnsi="仿宋"/>
          <w:sz w:val="32"/>
          <w:szCs w:val="32"/>
        </w:rPr>
        <w:t>评定结果、</w:t>
      </w:r>
      <w:r>
        <w:rPr>
          <w:rFonts w:ascii="仿宋" w:eastAsia="仿宋" w:hAnsi="仿宋" w:hint="eastAsia"/>
          <w:sz w:val="32"/>
          <w:szCs w:val="32"/>
        </w:rPr>
        <w:t>区域</w:t>
      </w:r>
      <w:r>
        <w:rPr>
          <w:rFonts w:ascii="仿宋" w:eastAsia="仿宋" w:hAnsi="仿宋"/>
          <w:sz w:val="32"/>
          <w:szCs w:val="32"/>
        </w:rPr>
        <w:t>及市级统筹因素、绩效</w:t>
      </w:r>
      <w:r>
        <w:rPr>
          <w:rFonts w:ascii="仿宋" w:eastAsia="仿宋" w:hAnsi="仿宋" w:hint="eastAsia"/>
          <w:sz w:val="32"/>
          <w:szCs w:val="32"/>
        </w:rPr>
        <w:t>完成</w:t>
      </w:r>
      <w:r>
        <w:rPr>
          <w:rFonts w:ascii="仿宋" w:eastAsia="仿宋" w:hAnsi="仿宋"/>
          <w:sz w:val="32"/>
          <w:szCs w:val="32"/>
        </w:rPr>
        <w:t>情况等因素。</w:t>
      </w:r>
      <w:r>
        <w:rPr>
          <w:rFonts w:ascii="仿宋" w:eastAsia="仿宋" w:hAnsi="仿宋" w:hint="eastAsia"/>
          <w:sz w:val="32"/>
          <w:szCs w:val="32"/>
        </w:rPr>
        <w:t>未经</w:t>
      </w:r>
      <w:r>
        <w:rPr>
          <w:rFonts w:ascii="仿宋" w:eastAsia="仿宋" w:hAnsi="仿宋"/>
          <w:sz w:val="32"/>
          <w:szCs w:val="32"/>
        </w:rPr>
        <w:t>星级认定的中</w:t>
      </w:r>
      <w:r>
        <w:rPr>
          <w:rFonts w:ascii="仿宋" w:eastAsia="仿宋" w:hAnsi="仿宋" w:hint="eastAsia"/>
          <w:sz w:val="32"/>
          <w:szCs w:val="32"/>
        </w:rPr>
        <w:t>等</w:t>
      </w:r>
      <w:r>
        <w:rPr>
          <w:rFonts w:ascii="仿宋" w:eastAsia="仿宋" w:hAnsi="仿宋"/>
          <w:sz w:val="32"/>
          <w:szCs w:val="32"/>
        </w:rPr>
        <w:t>职</w:t>
      </w:r>
      <w:r>
        <w:rPr>
          <w:rFonts w:ascii="仿宋" w:eastAsia="仿宋" w:hAnsi="仿宋" w:hint="eastAsia"/>
          <w:sz w:val="32"/>
          <w:szCs w:val="32"/>
        </w:rPr>
        <w:t>业</w:t>
      </w:r>
      <w:r>
        <w:rPr>
          <w:rFonts w:ascii="仿宋" w:eastAsia="仿宋" w:hAnsi="仿宋"/>
          <w:sz w:val="32"/>
          <w:szCs w:val="32"/>
        </w:rPr>
        <w:t>学校</w:t>
      </w:r>
      <w:r>
        <w:rPr>
          <w:rFonts w:ascii="仿宋" w:eastAsia="仿宋" w:hAnsi="仿宋" w:hint="eastAsia"/>
          <w:sz w:val="32"/>
          <w:szCs w:val="32"/>
        </w:rPr>
        <w:t>或认定</w:t>
      </w:r>
      <w:r>
        <w:rPr>
          <w:rFonts w:ascii="仿宋" w:eastAsia="仿宋" w:hAnsi="仿宋"/>
          <w:sz w:val="32"/>
          <w:szCs w:val="32"/>
        </w:rPr>
        <w:t>为一星级的学校不</w:t>
      </w:r>
      <w:r>
        <w:rPr>
          <w:rFonts w:ascii="仿宋" w:eastAsia="仿宋" w:hAnsi="仿宋" w:hint="eastAsia"/>
          <w:sz w:val="32"/>
          <w:szCs w:val="32"/>
        </w:rPr>
        <w:t>得</w:t>
      </w:r>
      <w:r>
        <w:rPr>
          <w:rFonts w:ascii="仿宋" w:eastAsia="仿宋" w:hAnsi="仿宋"/>
          <w:sz w:val="32"/>
          <w:szCs w:val="32"/>
        </w:rPr>
        <w:t>纳入支持范围</w:t>
      </w:r>
      <w:r>
        <w:rPr>
          <w:rFonts w:ascii="仿宋" w:eastAsia="仿宋" w:hAnsi="仿宋" w:hint="eastAsia"/>
          <w:sz w:val="32"/>
          <w:szCs w:val="32"/>
        </w:rPr>
        <w:t>；</w:t>
      </w:r>
      <w:r>
        <w:rPr>
          <w:rFonts w:ascii="仿宋" w:eastAsia="仿宋" w:hAnsi="仿宋"/>
          <w:sz w:val="32"/>
          <w:szCs w:val="32"/>
        </w:rPr>
        <w:t>对</w:t>
      </w:r>
      <w:r>
        <w:rPr>
          <w:rFonts w:ascii="仿宋" w:eastAsia="仿宋" w:hAnsi="仿宋" w:hint="eastAsia"/>
          <w:sz w:val="32"/>
          <w:szCs w:val="32"/>
        </w:rPr>
        <w:t>学校内部质量保证体系诊断与改进工作第一次复核结论为“待改进”的</w:t>
      </w:r>
      <w:r>
        <w:rPr>
          <w:rFonts w:ascii="仿宋" w:eastAsia="仿宋" w:hAnsi="仿宋"/>
          <w:sz w:val="32"/>
          <w:szCs w:val="32"/>
        </w:rPr>
        <w:t>学校减半支持</w:t>
      </w:r>
      <w:r>
        <w:rPr>
          <w:rFonts w:ascii="仿宋" w:eastAsia="仿宋" w:hAnsi="仿宋" w:hint="eastAsia"/>
          <w:sz w:val="32"/>
          <w:szCs w:val="32"/>
        </w:rPr>
        <w:t>，</w:t>
      </w:r>
      <w:r>
        <w:rPr>
          <w:rFonts w:ascii="仿宋" w:eastAsia="仿宋" w:hAnsi="仿宋"/>
          <w:sz w:val="32"/>
          <w:szCs w:val="32"/>
        </w:rPr>
        <w:t>第二次</w:t>
      </w:r>
      <w:r>
        <w:rPr>
          <w:rFonts w:ascii="仿宋" w:eastAsia="仿宋" w:hAnsi="仿宋" w:hint="eastAsia"/>
          <w:sz w:val="32"/>
          <w:szCs w:val="32"/>
        </w:rPr>
        <w:t>复核结论为“待改进”的</w:t>
      </w:r>
      <w:r>
        <w:rPr>
          <w:rFonts w:ascii="仿宋" w:eastAsia="仿宋" w:hAnsi="仿宋"/>
          <w:sz w:val="32"/>
          <w:szCs w:val="32"/>
        </w:rPr>
        <w:t>学校</w:t>
      </w:r>
      <w:r>
        <w:rPr>
          <w:rFonts w:ascii="仿宋" w:eastAsia="仿宋" w:hAnsi="仿宋" w:hint="eastAsia"/>
          <w:sz w:val="32"/>
          <w:szCs w:val="32"/>
        </w:rPr>
        <w:t>暂停</w:t>
      </w:r>
      <w:r>
        <w:rPr>
          <w:rFonts w:ascii="仿宋" w:eastAsia="仿宋" w:hAnsi="仿宋"/>
          <w:sz w:val="32"/>
          <w:szCs w:val="32"/>
        </w:rPr>
        <w:t>支持</w:t>
      </w:r>
      <w:r>
        <w:rPr>
          <w:rFonts w:ascii="仿宋" w:eastAsia="仿宋" w:hAnsi="仿宋" w:hint="eastAsia"/>
          <w:sz w:val="32"/>
          <w:szCs w:val="32"/>
        </w:rPr>
        <w:t>1年</w:t>
      </w:r>
      <w:r>
        <w:rPr>
          <w:rFonts w:ascii="仿宋" w:eastAsia="仿宋" w:hAnsi="仿宋"/>
          <w:sz w:val="32"/>
          <w:szCs w:val="32"/>
        </w:rPr>
        <w:t>。</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（二）中职学校“1+X”证书制度试点奖补资金，按照申报</w:t>
      </w:r>
      <w:r>
        <w:rPr>
          <w:rFonts w:ascii="仿宋" w:eastAsia="仿宋" w:hAnsi="仿宋"/>
          <w:sz w:val="32"/>
          <w:szCs w:val="32"/>
        </w:rPr>
        <w:t>证书数量</w:t>
      </w:r>
      <w:r>
        <w:rPr>
          <w:rFonts w:ascii="仿宋" w:eastAsia="仿宋" w:hAnsi="仿宋" w:hint="eastAsia"/>
          <w:sz w:val="32"/>
          <w:szCs w:val="32"/>
        </w:rPr>
        <w:t>、</w:t>
      </w:r>
      <w:r>
        <w:rPr>
          <w:rFonts w:ascii="仿宋" w:eastAsia="仿宋" w:hAnsi="仿宋"/>
          <w:sz w:val="32"/>
          <w:szCs w:val="32"/>
        </w:rPr>
        <w:t>执行质量和</w:t>
      </w:r>
      <w:r>
        <w:rPr>
          <w:rFonts w:ascii="仿宋" w:eastAsia="仿宋" w:hAnsi="仿宋" w:hint="eastAsia"/>
          <w:sz w:val="32"/>
          <w:szCs w:val="32"/>
        </w:rPr>
        <w:t>自治区当年</w:t>
      </w:r>
      <w:r>
        <w:rPr>
          <w:rFonts w:ascii="仿宋" w:eastAsia="仿宋" w:hAnsi="仿宋"/>
          <w:sz w:val="32"/>
          <w:szCs w:val="32"/>
        </w:rPr>
        <w:t>支持</w:t>
      </w:r>
      <w:r>
        <w:rPr>
          <w:rFonts w:ascii="仿宋" w:eastAsia="仿宋" w:hAnsi="仿宋" w:hint="eastAsia"/>
          <w:sz w:val="32"/>
          <w:szCs w:val="32"/>
        </w:rPr>
        <w:t>标准进行奖补。</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（三）现代职业教育实训基地</w:t>
      </w:r>
      <w:r>
        <w:rPr>
          <w:rFonts w:ascii="仿宋" w:eastAsia="仿宋" w:hAnsi="仿宋"/>
          <w:sz w:val="32"/>
          <w:szCs w:val="32"/>
        </w:rPr>
        <w:t>、现代学徒制、</w:t>
      </w:r>
      <w:r>
        <w:rPr>
          <w:rFonts w:ascii="仿宋" w:eastAsia="仿宋" w:hAnsi="仿宋" w:hint="eastAsia"/>
          <w:sz w:val="32"/>
          <w:szCs w:val="32"/>
        </w:rPr>
        <w:t>职业教育集团、职业</w:t>
      </w:r>
      <w:r>
        <w:rPr>
          <w:rFonts w:ascii="仿宋" w:eastAsia="仿宋" w:hAnsi="仿宋"/>
          <w:sz w:val="32"/>
          <w:szCs w:val="32"/>
        </w:rPr>
        <w:t>教育教学资源库、精品课程，</w:t>
      </w:r>
      <w:r>
        <w:rPr>
          <w:rFonts w:ascii="仿宋" w:eastAsia="仿宋" w:hAnsi="仿宋" w:hint="eastAsia"/>
          <w:sz w:val="32"/>
          <w:szCs w:val="32"/>
        </w:rPr>
        <w:t>民族文化传承创新基地，职业教育教学改革研究、社区教育基地建设等项目。由学校申报，自</w:t>
      </w:r>
      <w:r>
        <w:rPr>
          <w:rFonts w:ascii="仿宋" w:eastAsia="仿宋" w:hAnsi="仿宋" w:hint="eastAsia"/>
          <w:sz w:val="32"/>
          <w:szCs w:val="32"/>
        </w:rPr>
        <w:lastRenderedPageBreak/>
        <w:t>治区教育厅组织专家评审遴选确定拟立项建设单位、拟支持的具体项目，会同财政厅等相关部门按照确定补助额度进行分配。</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四）自治区优质中职学校和</w:t>
      </w:r>
      <w:r>
        <w:rPr>
          <w:rFonts w:ascii="仿宋" w:eastAsia="仿宋" w:hAnsi="仿宋" w:hint="eastAsia"/>
          <w:sz w:val="32"/>
          <w:szCs w:val="32"/>
        </w:rPr>
        <w:t>专</w:t>
      </w:r>
      <w:r>
        <w:rPr>
          <w:rFonts w:ascii="仿宋" w:eastAsia="仿宋" w:hAnsi="仿宋"/>
          <w:sz w:val="32"/>
          <w:szCs w:val="32"/>
        </w:rPr>
        <w:t>业建设经费，按</w:t>
      </w:r>
      <w:r>
        <w:rPr>
          <w:rFonts w:ascii="仿宋" w:eastAsia="仿宋" w:hAnsi="仿宋" w:hint="eastAsia"/>
          <w:sz w:val="32"/>
          <w:szCs w:val="32"/>
        </w:rPr>
        <w:t>照自</w:t>
      </w:r>
      <w:r>
        <w:rPr>
          <w:rFonts w:ascii="仿宋" w:eastAsia="仿宋" w:hAnsi="仿宋"/>
          <w:sz w:val="32"/>
          <w:szCs w:val="32"/>
        </w:rPr>
        <w:t>治区</w:t>
      </w:r>
      <w:r>
        <w:rPr>
          <w:rFonts w:ascii="仿宋" w:eastAsia="仿宋" w:hAnsi="仿宋" w:hint="eastAsia"/>
          <w:sz w:val="32"/>
          <w:szCs w:val="32"/>
        </w:rPr>
        <w:t>组</w:t>
      </w:r>
      <w:r>
        <w:rPr>
          <w:rFonts w:ascii="仿宋" w:eastAsia="仿宋" w:hAnsi="仿宋"/>
          <w:sz w:val="32"/>
          <w:szCs w:val="32"/>
        </w:rPr>
        <w:t>织专家评审遴选结果和建设期间的经费支持总额，分年度予以</w:t>
      </w:r>
      <w:r>
        <w:rPr>
          <w:rFonts w:ascii="仿宋" w:eastAsia="仿宋" w:hAnsi="仿宋" w:hint="eastAsia"/>
          <w:sz w:val="32"/>
          <w:szCs w:val="32"/>
        </w:rPr>
        <w:t>安</w:t>
      </w:r>
      <w:r>
        <w:rPr>
          <w:rFonts w:ascii="仿宋" w:eastAsia="仿宋" w:hAnsi="仿宋"/>
          <w:sz w:val="32"/>
          <w:szCs w:val="32"/>
        </w:rPr>
        <w:t>排，并根据年度建设项目绩效评价情况</w:t>
      </w:r>
      <w:r>
        <w:rPr>
          <w:rFonts w:ascii="仿宋" w:eastAsia="仿宋" w:hAnsi="仿宋" w:hint="eastAsia"/>
          <w:sz w:val="32"/>
          <w:szCs w:val="32"/>
        </w:rPr>
        <w:t>进</w:t>
      </w:r>
      <w:r>
        <w:rPr>
          <w:rFonts w:ascii="仿宋" w:eastAsia="仿宋" w:hAnsi="仿宋"/>
          <w:sz w:val="32"/>
          <w:szCs w:val="32"/>
        </w:rPr>
        <w:t>行动</w:t>
      </w:r>
      <w:r>
        <w:rPr>
          <w:rFonts w:ascii="仿宋" w:eastAsia="仿宋" w:hAnsi="仿宋" w:hint="eastAsia"/>
          <w:sz w:val="32"/>
          <w:szCs w:val="32"/>
        </w:rPr>
        <w:t>态</w:t>
      </w:r>
      <w:r>
        <w:rPr>
          <w:rFonts w:ascii="仿宋" w:eastAsia="仿宋" w:hAnsi="仿宋"/>
          <w:sz w:val="32"/>
          <w:szCs w:val="32"/>
        </w:rPr>
        <w:t>调整。</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第八条</w:t>
      </w:r>
      <w:r>
        <w:rPr>
          <w:rFonts w:ascii="仿宋" w:eastAsia="仿宋" w:hAnsi="仿宋" w:hint="eastAsia"/>
          <w:sz w:val="32"/>
          <w:szCs w:val="32"/>
        </w:rPr>
        <w:t xml:space="preserve">  </w:t>
      </w:r>
      <w:r>
        <w:rPr>
          <w:rFonts w:ascii="仿宋" w:eastAsia="仿宋" w:hAnsi="仿宋"/>
          <w:sz w:val="32"/>
          <w:szCs w:val="32"/>
        </w:rPr>
        <w:t>职业院校教师素质提高计划奖补资金</w:t>
      </w:r>
      <w:r>
        <w:rPr>
          <w:rFonts w:ascii="仿宋" w:eastAsia="仿宋" w:hAnsi="仿宋" w:hint="eastAsia"/>
          <w:sz w:val="32"/>
          <w:szCs w:val="32"/>
        </w:rPr>
        <w:t>由省</w:t>
      </w:r>
      <w:r>
        <w:rPr>
          <w:rFonts w:ascii="仿宋" w:eastAsia="仿宋" w:hAnsi="仿宋"/>
          <w:sz w:val="32"/>
          <w:szCs w:val="32"/>
        </w:rPr>
        <w:t>级统筹使用管理</w:t>
      </w:r>
      <w:r>
        <w:rPr>
          <w:rFonts w:ascii="仿宋" w:eastAsia="仿宋" w:hAnsi="仿宋" w:hint="eastAsia"/>
          <w:sz w:val="32"/>
          <w:szCs w:val="32"/>
        </w:rPr>
        <w:t>。自</w:t>
      </w:r>
      <w:r>
        <w:rPr>
          <w:rFonts w:ascii="仿宋" w:eastAsia="仿宋" w:hAnsi="仿宋"/>
          <w:sz w:val="32"/>
          <w:szCs w:val="32"/>
        </w:rPr>
        <w:t>治区教育厅</w:t>
      </w:r>
      <w:r>
        <w:rPr>
          <w:rFonts w:ascii="仿宋" w:eastAsia="仿宋" w:hAnsi="仿宋" w:hint="eastAsia"/>
          <w:sz w:val="32"/>
          <w:szCs w:val="32"/>
        </w:rPr>
        <w:t>根</w:t>
      </w:r>
      <w:r>
        <w:rPr>
          <w:rFonts w:ascii="仿宋" w:eastAsia="仿宋" w:hAnsi="仿宋"/>
          <w:sz w:val="32"/>
          <w:szCs w:val="32"/>
        </w:rPr>
        <w:t>据国家和自治区有关</w:t>
      </w:r>
      <w:r>
        <w:rPr>
          <w:rFonts w:ascii="仿宋" w:eastAsia="仿宋" w:hAnsi="仿宋" w:hint="eastAsia"/>
          <w:sz w:val="32"/>
          <w:szCs w:val="32"/>
        </w:rPr>
        <w:t>规</w:t>
      </w:r>
      <w:r>
        <w:rPr>
          <w:rFonts w:ascii="仿宋" w:eastAsia="仿宋" w:hAnsi="仿宋"/>
          <w:sz w:val="32"/>
          <w:szCs w:val="32"/>
        </w:rPr>
        <w:t>定编制培训计划，按</w:t>
      </w:r>
      <w:r>
        <w:rPr>
          <w:rFonts w:ascii="仿宋" w:eastAsia="仿宋" w:hAnsi="仿宋" w:hint="eastAsia"/>
          <w:sz w:val="32"/>
          <w:szCs w:val="32"/>
        </w:rPr>
        <w:t>照政府采</w:t>
      </w:r>
      <w:r>
        <w:rPr>
          <w:rFonts w:ascii="仿宋" w:eastAsia="仿宋" w:hAnsi="仿宋"/>
          <w:sz w:val="32"/>
          <w:szCs w:val="32"/>
        </w:rPr>
        <w:t>购</w:t>
      </w:r>
      <w:r>
        <w:rPr>
          <w:rFonts w:ascii="仿宋" w:eastAsia="仿宋" w:hAnsi="仿宋" w:hint="eastAsia"/>
          <w:sz w:val="32"/>
          <w:szCs w:val="32"/>
        </w:rPr>
        <w:t>有</w:t>
      </w:r>
      <w:r>
        <w:rPr>
          <w:rFonts w:ascii="仿宋" w:eastAsia="仿宋" w:hAnsi="仿宋"/>
          <w:sz w:val="32"/>
          <w:szCs w:val="32"/>
        </w:rPr>
        <w:t>关规定依法依规</w:t>
      </w:r>
      <w:r>
        <w:rPr>
          <w:rFonts w:ascii="仿宋" w:eastAsia="仿宋" w:hAnsi="仿宋" w:hint="eastAsia"/>
          <w:sz w:val="32"/>
          <w:szCs w:val="32"/>
        </w:rPr>
        <w:t>组</w:t>
      </w:r>
      <w:r>
        <w:rPr>
          <w:rFonts w:ascii="仿宋" w:eastAsia="仿宋" w:hAnsi="仿宋"/>
          <w:sz w:val="32"/>
          <w:szCs w:val="32"/>
        </w:rPr>
        <w:t>织遴选具体承担培训任务的单位（</w:t>
      </w:r>
      <w:r>
        <w:rPr>
          <w:rFonts w:ascii="仿宋" w:eastAsia="仿宋" w:hAnsi="仿宋" w:hint="eastAsia"/>
          <w:sz w:val="32"/>
          <w:szCs w:val="32"/>
        </w:rPr>
        <w:t>院</w:t>
      </w:r>
      <w:r>
        <w:rPr>
          <w:rFonts w:ascii="仿宋" w:eastAsia="仿宋" w:hAnsi="仿宋"/>
          <w:sz w:val="32"/>
          <w:szCs w:val="32"/>
        </w:rPr>
        <w:t>校），依据自治区培</w:t>
      </w:r>
      <w:r>
        <w:rPr>
          <w:rFonts w:ascii="仿宋" w:eastAsia="仿宋" w:hAnsi="仿宋" w:hint="eastAsia"/>
          <w:sz w:val="32"/>
          <w:szCs w:val="32"/>
        </w:rPr>
        <w:t>训</w:t>
      </w:r>
      <w:r>
        <w:rPr>
          <w:rFonts w:ascii="仿宋" w:eastAsia="仿宋" w:hAnsi="仿宋"/>
          <w:sz w:val="32"/>
          <w:szCs w:val="32"/>
        </w:rPr>
        <w:t>计划确</w:t>
      </w:r>
      <w:r>
        <w:rPr>
          <w:rFonts w:ascii="仿宋" w:eastAsia="仿宋" w:hAnsi="仿宋" w:hint="eastAsia"/>
          <w:sz w:val="32"/>
          <w:szCs w:val="32"/>
        </w:rPr>
        <w:t>定</w:t>
      </w:r>
      <w:r>
        <w:rPr>
          <w:rFonts w:ascii="仿宋" w:eastAsia="仿宋" w:hAnsi="仿宋"/>
          <w:sz w:val="32"/>
          <w:szCs w:val="32"/>
        </w:rPr>
        <w:t>的</w:t>
      </w:r>
      <w:r>
        <w:rPr>
          <w:rFonts w:ascii="仿宋" w:eastAsia="仿宋" w:hAnsi="仿宋" w:hint="eastAsia"/>
          <w:sz w:val="32"/>
          <w:szCs w:val="32"/>
        </w:rPr>
        <w:t>培</w:t>
      </w:r>
      <w:r>
        <w:rPr>
          <w:rFonts w:ascii="仿宋" w:eastAsia="仿宋" w:hAnsi="仿宋"/>
          <w:sz w:val="32"/>
          <w:szCs w:val="32"/>
        </w:rPr>
        <w:t>训支出标准按规定支付</w:t>
      </w:r>
      <w:r>
        <w:rPr>
          <w:rFonts w:ascii="仿宋" w:eastAsia="仿宋" w:hAnsi="仿宋" w:hint="eastAsia"/>
          <w:sz w:val="32"/>
          <w:szCs w:val="32"/>
        </w:rPr>
        <w:t>相</w:t>
      </w:r>
      <w:r>
        <w:rPr>
          <w:rFonts w:ascii="仿宋" w:eastAsia="仿宋" w:hAnsi="仿宋"/>
          <w:sz w:val="32"/>
          <w:szCs w:val="32"/>
        </w:rPr>
        <w:t>关经</w:t>
      </w:r>
      <w:r>
        <w:rPr>
          <w:rFonts w:ascii="仿宋" w:eastAsia="仿宋" w:hAnsi="仿宋" w:hint="eastAsia"/>
          <w:sz w:val="32"/>
          <w:szCs w:val="32"/>
        </w:rPr>
        <w:t>费</w:t>
      </w:r>
      <w:r>
        <w:rPr>
          <w:rFonts w:ascii="仿宋" w:eastAsia="仿宋" w:hAnsi="仿宋"/>
          <w:sz w:val="32"/>
          <w:szCs w:val="32"/>
        </w:rPr>
        <w:t>，并对</w:t>
      </w:r>
      <w:r>
        <w:rPr>
          <w:rFonts w:ascii="仿宋" w:eastAsia="仿宋" w:hAnsi="仿宋" w:hint="eastAsia"/>
          <w:sz w:val="32"/>
          <w:szCs w:val="32"/>
        </w:rPr>
        <w:t>培</w:t>
      </w:r>
      <w:r>
        <w:rPr>
          <w:rFonts w:ascii="仿宋" w:eastAsia="仿宋" w:hAnsi="仿宋"/>
          <w:sz w:val="32"/>
          <w:szCs w:val="32"/>
        </w:rPr>
        <w:t>训</w:t>
      </w:r>
      <w:r>
        <w:rPr>
          <w:rFonts w:ascii="仿宋" w:eastAsia="仿宋" w:hAnsi="仿宋" w:hint="eastAsia"/>
          <w:sz w:val="32"/>
          <w:szCs w:val="32"/>
        </w:rPr>
        <w:t>计划</w:t>
      </w:r>
      <w:r>
        <w:rPr>
          <w:rFonts w:ascii="仿宋" w:eastAsia="仿宋" w:hAnsi="仿宋"/>
          <w:sz w:val="32"/>
          <w:szCs w:val="32"/>
        </w:rPr>
        <w:t>实施情况</w:t>
      </w:r>
      <w:r>
        <w:rPr>
          <w:rFonts w:ascii="仿宋" w:eastAsia="仿宋" w:hAnsi="仿宋" w:hint="eastAsia"/>
          <w:sz w:val="32"/>
          <w:szCs w:val="32"/>
        </w:rPr>
        <w:t>和</w:t>
      </w:r>
      <w:r>
        <w:rPr>
          <w:rFonts w:ascii="仿宋" w:eastAsia="仿宋" w:hAnsi="仿宋"/>
          <w:sz w:val="32"/>
          <w:szCs w:val="32"/>
        </w:rPr>
        <w:t>资金</w:t>
      </w:r>
      <w:r>
        <w:rPr>
          <w:rFonts w:ascii="仿宋" w:eastAsia="仿宋" w:hAnsi="仿宋" w:hint="eastAsia"/>
          <w:sz w:val="32"/>
          <w:szCs w:val="32"/>
        </w:rPr>
        <w:t>使</w:t>
      </w:r>
      <w:r>
        <w:rPr>
          <w:rFonts w:ascii="仿宋" w:eastAsia="仿宋" w:hAnsi="仿宋"/>
          <w:sz w:val="32"/>
          <w:szCs w:val="32"/>
        </w:rPr>
        <w:t>用情况开</w:t>
      </w:r>
      <w:r>
        <w:rPr>
          <w:rFonts w:ascii="仿宋" w:eastAsia="仿宋" w:hAnsi="仿宋" w:hint="eastAsia"/>
          <w:sz w:val="32"/>
          <w:szCs w:val="32"/>
        </w:rPr>
        <w:t>展</w:t>
      </w:r>
      <w:r>
        <w:rPr>
          <w:rFonts w:ascii="仿宋" w:eastAsia="仿宋" w:hAnsi="仿宋"/>
          <w:sz w:val="32"/>
          <w:szCs w:val="32"/>
        </w:rPr>
        <w:t>绩效评价。</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第九条</w:t>
      </w:r>
      <w:r>
        <w:rPr>
          <w:rFonts w:ascii="仿宋" w:eastAsia="仿宋" w:hAnsi="仿宋" w:hint="eastAsia"/>
          <w:sz w:val="32"/>
          <w:szCs w:val="32"/>
        </w:rPr>
        <w:t xml:space="preserve">  采用项目法分配的项目遴选条件：</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（一）坚持公开、公平、择优原则。对申报项目进行评审遴选，组织专家进行评审，自治区</w:t>
      </w:r>
      <w:r>
        <w:rPr>
          <w:rFonts w:ascii="仿宋" w:eastAsia="仿宋" w:hAnsi="仿宋"/>
          <w:sz w:val="32"/>
          <w:szCs w:val="32"/>
        </w:rPr>
        <w:t>教育</w:t>
      </w:r>
      <w:r>
        <w:rPr>
          <w:rFonts w:ascii="仿宋" w:eastAsia="仿宋" w:hAnsi="仿宋" w:hint="eastAsia"/>
          <w:sz w:val="32"/>
          <w:szCs w:val="32"/>
        </w:rPr>
        <w:t>厅</w:t>
      </w:r>
      <w:r>
        <w:rPr>
          <w:rFonts w:ascii="仿宋" w:eastAsia="仿宋" w:hAnsi="仿宋"/>
          <w:sz w:val="32"/>
          <w:szCs w:val="32"/>
        </w:rPr>
        <w:t>审核</w:t>
      </w:r>
      <w:r>
        <w:rPr>
          <w:rFonts w:ascii="仿宋" w:eastAsia="仿宋" w:hAnsi="仿宋" w:hint="eastAsia"/>
          <w:sz w:val="32"/>
          <w:szCs w:val="32"/>
        </w:rPr>
        <w:t>确定立项建设项目。</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（二）坚持统筹规划，合理布局原则。在开展项目遴选时，应结合我区职业教育建设规划和年度职业教育重点工作，职业</w:t>
      </w:r>
      <w:r>
        <w:rPr>
          <w:rFonts w:ascii="仿宋" w:eastAsia="仿宋" w:hAnsi="仿宋"/>
          <w:sz w:val="32"/>
          <w:szCs w:val="32"/>
        </w:rPr>
        <w:t>院校布局及专业结构优化</w:t>
      </w:r>
      <w:r>
        <w:rPr>
          <w:rFonts w:ascii="仿宋" w:eastAsia="仿宋" w:hAnsi="仿宋" w:hint="eastAsia"/>
          <w:sz w:val="32"/>
          <w:szCs w:val="32"/>
        </w:rPr>
        <w:t>要求，向边远、民族、</w:t>
      </w:r>
      <w:r>
        <w:rPr>
          <w:rFonts w:ascii="仿宋" w:eastAsia="仿宋" w:hAnsi="仿宋"/>
          <w:sz w:val="32"/>
          <w:szCs w:val="32"/>
        </w:rPr>
        <w:t>脱</w:t>
      </w:r>
      <w:r>
        <w:rPr>
          <w:rFonts w:ascii="仿宋" w:eastAsia="仿宋" w:hAnsi="仿宋" w:hint="eastAsia"/>
          <w:sz w:val="32"/>
          <w:szCs w:val="32"/>
        </w:rPr>
        <w:t>贫地区以及主要经济带等区域经济重点发展地区倾斜，向现代农业、先进制造业、现代服务业、战略性新兴产业等国家或</w:t>
      </w:r>
      <w:r>
        <w:rPr>
          <w:rFonts w:ascii="仿宋" w:eastAsia="仿宋" w:hAnsi="仿宋"/>
          <w:sz w:val="32"/>
          <w:szCs w:val="32"/>
        </w:rPr>
        <w:t>地方</w:t>
      </w:r>
      <w:r>
        <w:rPr>
          <w:rFonts w:ascii="仿宋" w:eastAsia="仿宋" w:hAnsi="仿宋" w:hint="eastAsia"/>
          <w:sz w:val="32"/>
          <w:szCs w:val="32"/>
        </w:rPr>
        <w:t>急需特需专业，以及民族文化传承与创新方面</w:t>
      </w:r>
      <w:r>
        <w:rPr>
          <w:rFonts w:ascii="仿宋" w:eastAsia="仿宋" w:hAnsi="仿宋"/>
          <w:sz w:val="32"/>
          <w:szCs w:val="32"/>
        </w:rPr>
        <w:t>的</w:t>
      </w:r>
      <w:r>
        <w:rPr>
          <w:rFonts w:ascii="仿宋" w:eastAsia="仿宋" w:hAnsi="仿宋" w:hint="eastAsia"/>
          <w:sz w:val="32"/>
          <w:szCs w:val="32"/>
        </w:rPr>
        <w:t>专业倾斜。做好与发展改革部门安排基本建设项目等资金的统筹，防止资金、项目安排重复交叉，</w:t>
      </w:r>
      <w:r>
        <w:rPr>
          <w:rFonts w:ascii="仿宋" w:eastAsia="仿宋" w:hAnsi="仿宋"/>
          <w:sz w:val="32"/>
          <w:szCs w:val="32"/>
        </w:rPr>
        <w:t>防止项目</w:t>
      </w:r>
      <w:r>
        <w:rPr>
          <w:rFonts w:ascii="仿宋" w:eastAsia="仿宋" w:hAnsi="仿宋" w:hint="eastAsia"/>
          <w:sz w:val="32"/>
          <w:szCs w:val="32"/>
        </w:rPr>
        <w:t>过</w:t>
      </w:r>
      <w:r>
        <w:rPr>
          <w:rFonts w:ascii="仿宋" w:eastAsia="仿宋" w:hAnsi="仿宋"/>
          <w:sz w:val="32"/>
          <w:szCs w:val="32"/>
        </w:rPr>
        <w:t>于分</w:t>
      </w:r>
      <w:r>
        <w:rPr>
          <w:rFonts w:ascii="仿宋" w:eastAsia="仿宋" w:hAnsi="仿宋" w:hint="eastAsia"/>
          <w:sz w:val="32"/>
          <w:szCs w:val="32"/>
        </w:rPr>
        <w:t>散，注重</w:t>
      </w:r>
      <w:r>
        <w:rPr>
          <w:rFonts w:ascii="仿宋" w:eastAsia="仿宋" w:hAnsi="仿宋"/>
          <w:sz w:val="32"/>
          <w:szCs w:val="32"/>
        </w:rPr>
        <w:t>提高投入效益</w:t>
      </w:r>
      <w:r>
        <w:rPr>
          <w:rFonts w:ascii="仿宋" w:eastAsia="仿宋" w:hAnsi="仿宋" w:hint="eastAsia"/>
          <w:sz w:val="32"/>
          <w:szCs w:val="32"/>
        </w:rPr>
        <w:t>。（对应国家办法第</w:t>
      </w:r>
      <w:r>
        <w:rPr>
          <w:rFonts w:ascii="仿宋" w:eastAsia="仿宋" w:hAnsi="仿宋"/>
          <w:sz w:val="32"/>
          <w:szCs w:val="32"/>
        </w:rPr>
        <w:t>十五</w:t>
      </w:r>
      <w:r>
        <w:rPr>
          <w:rFonts w:ascii="仿宋" w:eastAsia="仿宋" w:hAnsi="仿宋" w:hint="eastAsia"/>
          <w:sz w:val="32"/>
          <w:szCs w:val="32"/>
        </w:rPr>
        <w:t>条）</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（三）坚持绩效导向原则。原则上优先安排各类绩</w:t>
      </w:r>
      <w:r>
        <w:rPr>
          <w:rFonts w:ascii="仿宋" w:eastAsia="仿宋" w:hAnsi="仿宋"/>
          <w:sz w:val="32"/>
          <w:szCs w:val="32"/>
        </w:rPr>
        <w:t>效目标</w:t>
      </w:r>
      <w:r>
        <w:rPr>
          <w:rFonts w:ascii="仿宋" w:eastAsia="仿宋" w:hAnsi="仿宋" w:hint="eastAsia"/>
          <w:sz w:val="32"/>
          <w:szCs w:val="32"/>
        </w:rPr>
        <w:t>任务完成较好的地市和院校。重点考虑办学效益高，辐射面广，受</w:t>
      </w:r>
      <w:r>
        <w:rPr>
          <w:rFonts w:ascii="仿宋" w:eastAsia="仿宋" w:hAnsi="仿宋" w:hint="eastAsia"/>
          <w:sz w:val="32"/>
          <w:szCs w:val="32"/>
        </w:rPr>
        <w:lastRenderedPageBreak/>
        <w:t>益人数多，办学有特色的地市</w:t>
      </w:r>
      <w:r>
        <w:rPr>
          <w:rFonts w:ascii="仿宋" w:eastAsia="仿宋" w:hAnsi="仿宋"/>
          <w:sz w:val="32"/>
          <w:szCs w:val="32"/>
        </w:rPr>
        <w:t>和院校</w:t>
      </w:r>
      <w:r>
        <w:rPr>
          <w:rFonts w:ascii="仿宋" w:eastAsia="仿宋" w:hAnsi="仿宋" w:hint="eastAsia"/>
          <w:sz w:val="32"/>
          <w:szCs w:val="32"/>
        </w:rPr>
        <w:t>，重点支持在区域承担引领作用的项目建设。其</w:t>
      </w:r>
      <w:r>
        <w:rPr>
          <w:rFonts w:ascii="仿宋" w:eastAsia="仿宋" w:hAnsi="仿宋"/>
          <w:sz w:val="32"/>
          <w:szCs w:val="32"/>
        </w:rPr>
        <w:t>中，</w:t>
      </w:r>
      <w:r>
        <w:rPr>
          <w:rFonts w:ascii="仿宋" w:eastAsia="仿宋" w:hAnsi="仿宋" w:hint="eastAsia"/>
          <w:sz w:val="32"/>
          <w:szCs w:val="32"/>
        </w:rPr>
        <w:t>对获</w:t>
      </w:r>
      <w:r>
        <w:rPr>
          <w:rFonts w:ascii="仿宋" w:eastAsia="仿宋" w:hAnsi="仿宋"/>
          <w:sz w:val="32"/>
          <w:szCs w:val="32"/>
        </w:rPr>
        <w:t>得全</w:t>
      </w:r>
      <w:r>
        <w:rPr>
          <w:rFonts w:ascii="仿宋" w:eastAsia="仿宋" w:hAnsi="仿宋" w:hint="eastAsia"/>
          <w:sz w:val="32"/>
          <w:szCs w:val="32"/>
        </w:rPr>
        <w:t>区</w:t>
      </w:r>
      <w:r>
        <w:rPr>
          <w:rFonts w:ascii="仿宋" w:eastAsia="仿宋" w:hAnsi="仿宋"/>
          <w:sz w:val="32"/>
          <w:szCs w:val="32"/>
        </w:rPr>
        <w:t>职业教育改革成效明显的</w:t>
      </w:r>
      <w:r>
        <w:rPr>
          <w:rFonts w:ascii="仿宋" w:eastAsia="仿宋" w:hAnsi="仿宋" w:hint="eastAsia"/>
          <w:sz w:val="32"/>
          <w:szCs w:val="32"/>
        </w:rPr>
        <w:t>3个</w:t>
      </w:r>
      <w:r>
        <w:rPr>
          <w:rFonts w:ascii="仿宋" w:eastAsia="仿宋" w:hAnsi="仿宋"/>
          <w:sz w:val="32"/>
          <w:szCs w:val="32"/>
        </w:rPr>
        <w:t>设区市，</w:t>
      </w:r>
      <w:r>
        <w:rPr>
          <w:rFonts w:ascii="仿宋" w:eastAsia="仿宋" w:hAnsi="仿宋" w:hint="eastAsia"/>
          <w:sz w:val="32"/>
          <w:szCs w:val="32"/>
        </w:rPr>
        <w:t>自治区于下</w:t>
      </w:r>
      <w:r>
        <w:rPr>
          <w:rFonts w:ascii="仿宋" w:eastAsia="仿宋" w:hAnsi="仿宋"/>
          <w:sz w:val="32"/>
          <w:szCs w:val="32"/>
        </w:rPr>
        <w:t>一年</w:t>
      </w:r>
      <w:r>
        <w:rPr>
          <w:rFonts w:ascii="仿宋" w:eastAsia="仿宋" w:hAnsi="仿宋" w:hint="eastAsia"/>
          <w:sz w:val="32"/>
          <w:szCs w:val="32"/>
        </w:rPr>
        <w:t>对每个设区</w:t>
      </w:r>
      <w:r>
        <w:rPr>
          <w:rFonts w:ascii="仿宋" w:eastAsia="仿宋" w:hAnsi="仿宋"/>
          <w:sz w:val="32"/>
          <w:szCs w:val="32"/>
        </w:rPr>
        <w:t>市</w:t>
      </w:r>
      <w:r>
        <w:rPr>
          <w:rFonts w:ascii="仿宋" w:eastAsia="仿宋" w:hAnsi="仿宋" w:hint="eastAsia"/>
          <w:sz w:val="32"/>
          <w:szCs w:val="32"/>
        </w:rPr>
        <w:t>另行安排1000万元</w:t>
      </w:r>
      <w:r>
        <w:rPr>
          <w:rFonts w:ascii="仿宋" w:eastAsia="仿宋" w:hAnsi="仿宋"/>
          <w:sz w:val="32"/>
          <w:szCs w:val="32"/>
        </w:rPr>
        <w:t>经费进行奖补。</w:t>
      </w:r>
    </w:p>
    <w:p w:rsidR="00115698"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第十条</w:t>
      </w:r>
      <w:r>
        <w:rPr>
          <w:rFonts w:ascii="仿宋" w:eastAsia="仿宋" w:hAnsi="仿宋" w:hint="eastAsia"/>
          <w:sz w:val="32"/>
          <w:szCs w:val="32"/>
        </w:rPr>
        <w:t xml:space="preserve">  采用</w:t>
      </w:r>
      <w:r>
        <w:rPr>
          <w:rFonts w:ascii="仿宋" w:eastAsia="仿宋" w:hAnsi="仿宋"/>
          <w:sz w:val="32"/>
          <w:szCs w:val="32"/>
        </w:rPr>
        <w:t>因素法分配的</w:t>
      </w:r>
      <w:r>
        <w:rPr>
          <w:rFonts w:ascii="仿宋" w:eastAsia="仿宋" w:hAnsi="仿宋" w:hint="eastAsia"/>
          <w:sz w:val="32"/>
          <w:szCs w:val="32"/>
        </w:rPr>
        <w:t>相关</w:t>
      </w:r>
      <w:r>
        <w:rPr>
          <w:rFonts w:ascii="仿宋" w:eastAsia="仿宋" w:hAnsi="仿宋"/>
          <w:sz w:val="32"/>
          <w:szCs w:val="32"/>
        </w:rPr>
        <w:t>因素数据主要通过相关统计资料</w:t>
      </w:r>
      <w:r>
        <w:rPr>
          <w:rFonts w:ascii="仿宋" w:eastAsia="仿宋" w:hAnsi="仿宋" w:hint="eastAsia"/>
          <w:sz w:val="32"/>
          <w:szCs w:val="32"/>
        </w:rPr>
        <w:t>分析</w:t>
      </w:r>
      <w:r>
        <w:rPr>
          <w:rFonts w:ascii="仿宋" w:eastAsia="仿宋" w:hAnsi="仿宋"/>
          <w:sz w:val="32"/>
          <w:szCs w:val="32"/>
        </w:rPr>
        <w:t>汇总获得。</w:t>
      </w:r>
      <w:r>
        <w:rPr>
          <w:rFonts w:ascii="仿宋" w:eastAsia="仿宋" w:hAnsi="仿宋" w:hint="eastAsia"/>
          <w:sz w:val="32"/>
          <w:szCs w:val="32"/>
        </w:rPr>
        <w:t>各市、县（</w:t>
      </w:r>
      <w:r>
        <w:rPr>
          <w:rFonts w:ascii="仿宋" w:eastAsia="仿宋" w:hAnsi="仿宋"/>
          <w:sz w:val="32"/>
          <w:szCs w:val="32"/>
        </w:rPr>
        <w:t>市、区）</w:t>
      </w:r>
      <w:r>
        <w:rPr>
          <w:rFonts w:ascii="仿宋" w:eastAsia="仿宋" w:hAnsi="仿宋" w:hint="eastAsia"/>
          <w:sz w:val="32"/>
          <w:szCs w:val="32"/>
        </w:rPr>
        <w:t>财政部门、教育部门和区直各学校主管部门要</w:t>
      </w:r>
      <w:r>
        <w:rPr>
          <w:rFonts w:ascii="仿宋" w:eastAsia="仿宋" w:hAnsi="仿宋"/>
          <w:sz w:val="32"/>
          <w:szCs w:val="32"/>
        </w:rPr>
        <w:t>加强</w:t>
      </w:r>
      <w:r>
        <w:rPr>
          <w:rFonts w:ascii="仿宋" w:eastAsia="仿宋" w:hAnsi="仿宋" w:hint="eastAsia"/>
          <w:sz w:val="32"/>
          <w:szCs w:val="32"/>
        </w:rPr>
        <w:t>对提</w:t>
      </w:r>
      <w:r>
        <w:rPr>
          <w:rFonts w:ascii="仿宋" w:eastAsia="仿宋" w:hAnsi="仿宋"/>
          <w:sz w:val="32"/>
          <w:szCs w:val="32"/>
        </w:rPr>
        <w:t>升计划</w:t>
      </w:r>
      <w:r>
        <w:rPr>
          <w:rFonts w:ascii="仿宋" w:eastAsia="仿宋" w:hAnsi="仿宋" w:hint="eastAsia"/>
          <w:sz w:val="32"/>
          <w:szCs w:val="32"/>
        </w:rPr>
        <w:t>在</w:t>
      </w:r>
      <w:r>
        <w:rPr>
          <w:rFonts w:ascii="仿宋" w:eastAsia="仿宋" w:hAnsi="仿宋"/>
          <w:sz w:val="32"/>
          <w:szCs w:val="32"/>
        </w:rPr>
        <w:t>基础数</w:t>
      </w:r>
      <w:r>
        <w:rPr>
          <w:rFonts w:ascii="仿宋" w:eastAsia="仿宋" w:hAnsi="仿宋" w:hint="eastAsia"/>
          <w:sz w:val="32"/>
          <w:szCs w:val="32"/>
        </w:rPr>
        <w:t>据</w:t>
      </w:r>
      <w:r>
        <w:rPr>
          <w:rFonts w:ascii="仿宋" w:eastAsia="仿宋" w:hAnsi="仿宋"/>
          <w:sz w:val="32"/>
          <w:szCs w:val="32"/>
        </w:rPr>
        <w:t>审</w:t>
      </w:r>
      <w:r>
        <w:rPr>
          <w:rFonts w:ascii="仿宋" w:eastAsia="仿宋" w:hAnsi="仿宋" w:hint="eastAsia"/>
          <w:sz w:val="32"/>
          <w:szCs w:val="32"/>
        </w:rPr>
        <w:t>核</w:t>
      </w:r>
      <w:r>
        <w:rPr>
          <w:rFonts w:ascii="仿宋" w:eastAsia="仿宋" w:hAnsi="仿宋"/>
          <w:sz w:val="32"/>
          <w:szCs w:val="32"/>
        </w:rPr>
        <w:t>、资金安排、使用管理、绩效管理等方面</w:t>
      </w:r>
      <w:r>
        <w:rPr>
          <w:rFonts w:ascii="仿宋" w:eastAsia="仿宋" w:hAnsi="仿宋" w:hint="eastAsia"/>
          <w:sz w:val="32"/>
          <w:szCs w:val="32"/>
        </w:rPr>
        <w:t>的</w:t>
      </w:r>
      <w:r>
        <w:rPr>
          <w:rFonts w:ascii="仿宋" w:eastAsia="仿宋" w:hAnsi="仿宋"/>
          <w:sz w:val="32"/>
          <w:szCs w:val="32"/>
        </w:rPr>
        <w:t>管</w:t>
      </w:r>
      <w:r>
        <w:rPr>
          <w:rFonts w:ascii="仿宋" w:eastAsia="仿宋" w:hAnsi="仿宋" w:hint="eastAsia"/>
          <w:sz w:val="32"/>
          <w:szCs w:val="32"/>
        </w:rPr>
        <w:t>理监</w:t>
      </w:r>
      <w:r>
        <w:rPr>
          <w:rFonts w:ascii="仿宋" w:eastAsia="仿宋" w:hAnsi="仿宋"/>
          <w:sz w:val="32"/>
          <w:szCs w:val="32"/>
        </w:rPr>
        <w:t>督</w:t>
      </w:r>
      <w:r>
        <w:rPr>
          <w:rFonts w:ascii="仿宋" w:eastAsia="仿宋" w:hAnsi="仿宋" w:hint="eastAsia"/>
          <w:sz w:val="32"/>
          <w:szCs w:val="32"/>
        </w:rPr>
        <w:t>责</w:t>
      </w:r>
      <w:r>
        <w:rPr>
          <w:rFonts w:ascii="仿宋" w:eastAsia="仿宋" w:hAnsi="仿宋"/>
          <w:sz w:val="32"/>
          <w:szCs w:val="32"/>
        </w:rPr>
        <w:t>任，</w:t>
      </w:r>
      <w:r>
        <w:rPr>
          <w:rFonts w:ascii="仿宋" w:eastAsia="仿宋" w:hAnsi="仿宋" w:hint="eastAsia"/>
          <w:sz w:val="32"/>
          <w:szCs w:val="32"/>
        </w:rPr>
        <w:t>严</w:t>
      </w:r>
      <w:r>
        <w:rPr>
          <w:rFonts w:ascii="仿宋" w:eastAsia="仿宋" w:hAnsi="仿宋"/>
          <w:sz w:val="32"/>
          <w:szCs w:val="32"/>
        </w:rPr>
        <w:t>格把关审核</w:t>
      </w:r>
      <w:r>
        <w:rPr>
          <w:rFonts w:ascii="仿宋" w:eastAsia="仿宋" w:hAnsi="仿宋" w:hint="eastAsia"/>
          <w:sz w:val="32"/>
          <w:szCs w:val="32"/>
        </w:rPr>
        <w:t>相</w:t>
      </w:r>
      <w:r>
        <w:rPr>
          <w:rFonts w:ascii="仿宋" w:eastAsia="仿宋" w:hAnsi="仿宋"/>
          <w:sz w:val="32"/>
          <w:szCs w:val="32"/>
        </w:rPr>
        <w:t>关材料和数据，并对</w:t>
      </w:r>
      <w:r>
        <w:rPr>
          <w:rFonts w:ascii="仿宋" w:eastAsia="仿宋" w:hAnsi="仿宋" w:hint="eastAsia"/>
          <w:sz w:val="32"/>
          <w:szCs w:val="32"/>
        </w:rPr>
        <w:t>上</w:t>
      </w:r>
      <w:r>
        <w:rPr>
          <w:rFonts w:ascii="仿宋" w:eastAsia="仿宋" w:hAnsi="仿宋"/>
          <w:sz w:val="32"/>
          <w:szCs w:val="32"/>
        </w:rPr>
        <w:t>报影响资金分</w:t>
      </w:r>
      <w:r>
        <w:rPr>
          <w:rFonts w:ascii="仿宋" w:eastAsia="仿宋" w:hAnsi="仿宋" w:hint="eastAsia"/>
          <w:sz w:val="32"/>
          <w:szCs w:val="32"/>
        </w:rPr>
        <w:t>配</w:t>
      </w:r>
      <w:r>
        <w:rPr>
          <w:rFonts w:ascii="仿宋" w:eastAsia="仿宋" w:hAnsi="仿宋"/>
          <w:sz w:val="32"/>
          <w:szCs w:val="32"/>
        </w:rPr>
        <w:t>结果的相关数据和信息的真实性、准确性、及时性负责。</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第十一条</w:t>
      </w:r>
      <w:r>
        <w:rPr>
          <w:rFonts w:ascii="仿宋" w:eastAsia="仿宋" w:hAnsi="仿宋" w:hint="eastAsia"/>
          <w:b/>
          <w:sz w:val="32"/>
          <w:szCs w:val="32"/>
        </w:rPr>
        <w:t xml:space="preserve">  </w:t>
      </w:r>
      <w:r>
        <w:rPr>
          <w:rFonts w:ascii="仿宋" w:eastAsia="仿宋" w:hAnsi="仿宋"/>
          <w:sz w:val="32"/>
          <w:szCs w:val="32"/>
        </w:rPr>
        <w:t>各市</w:t>
      </w:r>
      <w:r>
        <w:rPr>
          <w:rFonts w:ascii="仿宋" w:eastAsia="仿宋" w:hAnsi="仿宋" w:hint="eastAsia"/>
          <w:sz w:val="32"/>
          <w:szCs w:val="32"/>
        </w:rPr>
        <w:t>、</w:t>
      </w:r>
      <w:r>
        <w:rPr>
          <w:rFonts w:ascii="仿宋" w:eastAsia="仿宋" w:hAnsi="仿宋"/>
          <w:sz w:val="32"/>
          <w:szCs w:val="32"/>
        </w:rPr>
        <w:t>县</w:t>
      </w:r>
      <w:r>
        <w:rPr>
          <w:rFonts w:ascii="仿宋" w:eastAsia="仿宋" w:hAnsi="仿宋" w:hint="eastAsia"/>
          <w:sz w:val="32"/>
          <w:szCs w:val="32"/>
        </w:rPr>
        <w:t>（</w:t>
      </w:r>
      <w:r>
        <w:rPr>
          <w:rFonts w:ascii="仿宋" w:eastAsia="仿宋" w:hAnsi="仿宋"/>
          <w:sz w:val="32"/>
          <w:szCs w:val="32"/>
        </w:rPr>
        <w:t>市、区）财政</w:t>
      </w:r>
      <w:r>
        <w:rPr>
          <w:rFonts w:ascii="仿宋" w:eastAsia="仿宋" w:hAnsi="仿宋" w:hint="eastAsia"/>
          <w:sz w:val="32"/>
          <w:szCs w:val="32"/>
        </w:rPr>
        <w:t>部门</w:t>
      </w:r>
      <w:r>
        <w:rPr>
          <w:rFonts w:ascii="仿宋" w:eastAsia="仿宋" w:hAnsi="仿宋"/>
          <w:sz w:val="32"/>
          <w:szCs w:val="32"/>
        </w:rPr>
        <w:t>、教育</w:t>
      </w:r>
      <w:r>
        <w:rPr>
          <w:rFonts w:ascii="仿宋" w:eastAsia="仿宋" w:hAnsi="仿宋" w:hint="eastAsia"/>
          <w:sz w:val="32"/>
          <w:szCs w:val="32"/>
        </w:rPr>
        <w:t>部门和区直各相关主管部门</w:t>
      </w:r>
      <w:r>
        <w:rPr>
          <w:rFonts w:ascii="仿宋" w:eastAsia="仿宋" w:hAnsi="仿宋"/>
          <w:sz w:val="32"/>
          <w:szCs w:val="32"/>
        </w:rPr>
        <w:t>应当于每年</w:t>
      </w:r>
      <w:r>
        <w:rPr>
          <w:rFonts w:ascii="仿宋" w:eastAsia="仿宋" w:hAnsi="仿宋"/>
          <w:bCs/>
          <w:sz w:val="32"/>
          <w:szCs w:val="32"/>
        </w:rPr>
        <w:t>1月</w:t>
      </w:r>
      <w:r>
        <w:rPr>
          <w:rFonts w:ascii="仿宋" w:eastAsia="仿宋" w:hAnsi="仿宋"/>
          <w:sz w:val="32"/>
          <w:szCs w:val="32"/>
        </w:rPr>
        <w:t>底前向</w:t>
      </w:r>
      <w:r>
        <w:rPr>
          <w:rFonts w:ascii="仿宋" w:eastAsia="仿宋" w:hAnsi="仿宋" w:hint="eastAsia"/>
          <w:sz w:val="32"/>
          <w:szCs w:val="32"/>
        </w:rPr>
        <w:t>自治区财政厅</w:t>
      </w:r>
      <w:r>
        <w:rPr>
          <w:rFonts w:ascii="仿宋" w:eastAsia="仿宋" w:hAnsi="仿宋"/>
          <w:sz w:val="32"/>
          <w:szCs w:val="32"/>
        </w:rPr>
        <w:t>、教育</w:t>
      </w:r>
      <w:r>
        <w:rPr>
          <w:rFonts w:ascii="仿宋" w:eastAsia="仿宋" w:hAnsi="仿宋" w:hint="eastAsia"/>
          <w:sz w:val="32"/>
          <w:szCs w:val="32"/>
        </w:rPr>
        <w:t>厅</w:t>
      </w:r>
      <w:r>
        <w:rPr>
          <w:rFonts w:ascii="仿宋" w:eastAsia="仿宋" w:hAnsi="仿宋"/>
          <w:sz w:val="32"/>
          <w:szCs w:val="32"/>
        </w:rPr>
        <w:t>报送当年提升计划资金申报材料。逾期不提交的，相应扣减相关</w:t>
      </w:r>
      <w:r>
        <w:rPr>
          <w:rFonts w:ascii="仿宋" w:eastAsia="仿宋" w:hAnsi="仿宋" w:hint="eastAsia"/>
          <w:sz w:val="32"/>
          <w:szCs w:val="32"/>
        </w:rPr>
        <w:t>项目经费</w:t>
      </w:r>
      <w:r>
        <w:rPr>
          <w:rFonts w:ascii="仿宋" w:eastAsia="仿宋" w:hAnsi="仿宋"/>
          <w:sz w:val="32"/>
          <w:szCs w:val="32"/>
        </w:rPr>
        <w:t>。申报材料主要包括：</w:t>
      </w:r>
    </w:p>
    <w:p w:rsidR="00115698" w:rsidRDefault="00000000">
      <w:pPr>
        <w:spacing w:line="560" w:lineRule="exact"/>
        <w:ind w:firstLineChars="200" w:firstLine="640"/>
        <w:rPr>
          <w:rFonts w:ascii="仿宋" w:eastAsia="仿宋" w:hAnsi="仿宋"/>
          <w:sz w:val="32"/>
          <w:szCs w:val="32"/>
        </w:rPr>
      </w:pPr>
      <w:r>
        <w:rPr>
          <w:rFonts w:ascii="仿宋" w:eastAsia="仿宋" w:hAnsi="仿宋"/>
          <w:sz w:val="32"/>
          <w:szCs w:val="32"/>
        </w:rPr>
        <w:t>（一）上年度工作总结，主要包括上年度提升计划资金 使用情况、年度绩效目标完成情况、地方财政投入情况、主 要管理措施、问题分析及对策</w:t>
      </w:r>
      <w:r>
        <w:rPr>
          <w:rFonts w:ascii="仿宋" w:eastAsia="仿宋" w:hAnsi="仿宋" w:hint="eastAsia"/>
          <w:sz w:val="32"/>
          <w:szCs w:val="32"/>
        </w:rPr>
        <w:t>等</w:t>
      </w:r>
      <w:r>
        <w:rPr>
          <w:rFonts w:ascii="仿宋" w:eastAsia="仿宋" w:hAnsi="仿宋"/>
          <w:sz w:val="32"/>
          <w:szCs w:val="32"/>
        </w:rPr>
        <w:t>。</w:t>
      </w:r>
    </w:p>
    <w:p w:rsidR="00115698" w:rsidRDefault="00000000">
      <w:pPr>
        <w:spacing w:line="560" w:lineRule="exact"/>
        <w:ind w:firstLineChars="200" w:firstLine="640"/>
        <w:rPr>
          <w:rFonts w:ascii="仿宋" w:eastAsia="仿宋" w:hAnsi="仿宋"/>
          <w:sz w:val="32"/>
          <w:szCs w:val="32"/>
        </w:rPr>
      </w:pPr>
      <w:r>
        <w:rPr>
          <w:rFonts w:ascii="仿宋" w:eastAsia="仿宋" w:hAnsi="仿宋"/>
          <w:sz w:val="32"/>
          <w:szCs w:val="32"/>
        </w:rPr>
        <w:t>（二）当年工作计划，主要包括当年职业教育工作目标、 提升计划资金区域绩效目标表、重点任务和资金安排计划， 绩效指标要指向明确、细化量化、合理可行、相应匹配。</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（三）上年度各市县本级财政安排用于推动职业教育改革发展方面的专项资金统计表及相应预算文件等。</w:t>
      </w:r>
    </w:p>
    <w:p w:rsidR="00115698"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第十二条</w:t>
      </w:r>
      <w:r>
        <w:rPr>
          <w:rFonts w:ascii="仿宋" w:eastAsia="仿宋" w:hAnsi="仿宋" w:hint="eastAsia"/>
          <w:sz w:val="32"/>
          <w:szCs w:val="32"/>
        </w:rPr>
        <w:t xml:space="preserve">  自治区提升</w:t>
      </w:r>
      <w:r>
        <w:rPr>
          <w:rFonts w:ascii="仿宋" w:eastAsia="仿宋" w:hAnsi="仿宋"/>
          <w:sz w:val="32"/>
          <w:szCs w:val="32"/>
        </w:rPr>
        <w:t>计划资金在</w:t>
      </w:r>
      <w:r>
        <w:rPr>
          <w:rFonts w:ascii="仿宋" w:eastAsia="仿宋" w:hAnsi="仿宋" w:hint="eastAsia"/>
          <w:sz w:val="32"/>
          <w:szCs w:val="32"/>
        </w:rPr>
        <w:t>自治区财政部门于每年自治区人民代表大会批准全区预算后三十日内正式下达。中央提</w:t>
      </w:r>
      <w:r>
        <w:rPr>
          <w:rFonts w:ascii="仿宋" w:eastAsia="仿宋" w:hAnsi="仿宋" w:hint="eastAsia"/>
          <w:sz w:val="32"/>
          <w:szCs w:val="32"/>
        </w:rPr>
        <w:lastRenderedPageBreak/>
        <w:t>升</w:t>
      </w:r>
      <w:r>
        <w:rPr>
          <w:rFonts w:ascii="仿宋" w:eastAsia="仿宋" w:hAnsi="仿宋"/>
          <w:sz w:val="32"/>
          <w:szCs w:val="32"/>
        </w:rPr>
        <w:t>计划资金在收到中央下达</w:t>
      </w:r>
      <w:r>
        <w:rPr>
          <w:rFonts w:ascii="仿宋" w:eastAsia="仿宋" w:hAnsi="仿宋" w:hint="eastAsia"/>
          <w:sz w:val="32"/>
          <w:szCs w:val="32"/>
        </w:rPr>
        <w:t>控制数三十日</w:t>
      </w:r>
      <w:r>
        <w:rPr>
          <w:rFonts w:ascii="仿宋" w:eastAsia="仿宋" w:hAnsi="仿宋"/>
          <w:sz w:val="32"/>
          <w:szCs w:val="32"/>
        </w:rPr>
        <w:t>内，</w:t>
      </w:r>
      <w:r>
        <w:rPr>
          <w:rFonts w:ascii="仿宋" w:eastAsia="仿宋" w:hAnsi="仿宋" w:hint="eastAsia"/>
          <w:sz w:val="32"/>
          <w:szCs w:val="32"/>
        </w:rPr>
        <w:t>自治区财政部门</w:t>
      </w:r>
      <w:r>
        <w:rPr>
          <w:rFonts w:ascii="仿宋" w:eastAsia="仿宋" w:hAnsi="仿宋"/>
          <w:sz w:val="32"/>
          <w:szCs w:val="32"/>
        </w:rPr>
        <w:t>会同自治区教育</w:t>
      </w:r>
      <w:r>
        <w:rPr>
          <w:rFonts w:ascii="仿宋" w:eastAsia="仿宋" w:hAnsi="仿宋" w:hint="eastAsia"/>
          <w:sz w:val="32"/>
          <w:szCs w:val="32"/>
        </w:rPr>
        <w:t>部门</w:t>
      </w:r>
      <w:r>
        <w:rPr>
          <w:rFonts w:ascii="仿宋" w:eastAsia="仿宋" w:hAnsi="仿宋"/>
          <w:sz w:val="32"/>
          <w:szCs w:val="32"/>
        </w:rPr>
        <w:t>正式下达。</w:t>
      </w:r>
      <w:r>
        <w:rPr>
          <w:rFonts w:ascii="仿宋" w:eastAsia="仿宋" w:hAnsi="仿宋" w:hint="eastAsia"/>
          <w:sz w:val="32"/>
          <w:szCs w:val="32"/>
        </w:rPr>
        <w:t>区直各学校</w:t>
      </w:r>
      <w:r>
        <w:rPr>
          <w:rFonts w:ascii="仿宋" w:eastAsia="仿宋" w:hAnsi="仿宋"/>
          <w:sz w:val="32"/>
          <w:szCs w:val="32"/>
        </w:rPr>
        <w:t>在收到提升计划资金预算后，应及时</w:t>
      </w:r>
      <w:r>
        <w:rPr>
          <w:rFonts w:ascii="仿宋" w:eastAsia="仿宋" w:hAnsi="仿宋" w:hint="eastAsia"/>
          <w:sz w:val="32"/>
          <w:szCs w:val="32"/>
        </w:rPr>
        <w:t>在绩效</w:t>
      </w:r>
      <w:r>
        <w:rPr>
          <w:rFonts w:ascii="仿宋" w:eastAsia="仿宋" w:hAnsi="仿宋"/>
          <w:sz w:val="32"/>
          <w:szCs w:val="32"/>
        </w:rPr>
        <w:t>管理系统填报项目绩效目标。</w:t>
      </w:r>
      <w:r>
        <w:rPr>
          <w:rFonts w:ascii="仿宋" w:eastAsia="仿宋" w:hAnsi="仿宋" w:hint="eastAsia"/>
          <w:sz w:val="32"/>
          <w:szCs w:val="32"/>
        </w:rPr>
        <w:t>各市、县（市、区）财政部门、教育部门在收到现代职业教育发展奖补资金（含提前下达预计数）后，应当在三十日内按照预算级次合理分配、及时下达</w:t>
      </w:r>
      <w:r>
        <w:rPr>
          <w:rFonts w:ascii="仿宋" w:eastAsia="仿宋" w:hAnsi="仿宋"/>
          <w:sz w:val="32"/>
          <w:szCs w:val="32"/>
        </w:rPr>
        <w:t>提升计划资金预算和绩效目标。</w:t>
      </w:r>
    </w:p>
    <w:p w:rsidR="00115698"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第十三条</w:t>
      </w:r>
      <w:r>
        <w:rPr>
          <w:rFonts w:ascii="仿宋" w:eastAsia="仿宋" w:hAnsi="仿宋" w:hint="eastAsia"/>
          <w:b/>
          <w:sz w:val="32"/>
          <w:szCs w:val="32"/>
        </w:rPr>
        <w:t xml:space="preserve">  </w:t>
      </w:r>
      <w:r>
        <w:rPr>
          <w:rFonts w:ascii="仿宋" w:eastAsia="仿宋" w:hAnsi="仿宋" w:hint="eastAsia"/>
          <w:sz w:val="32"/>
          <w:szCs w:val="32"/>
        </w:rPr>
        <w:t>各市、</w:t>
      </w:r>
      <w:r>
        <w:rPr>
          <w:rFonts w:ascii="仿宋" w:eastAsia="仿宋" w:hAnsi="仿宋"/>
          <w:sz w:val="32"/>
          <w:szCs w:val="32"/>
        </w:rPr>
        <w:t>县（市、区）</w:t>
      </w:r>
      <w:r>
        <w:rPr>
          <w:rFonts w:ascii="仿宋" w:eastAsia="仿宋" w:hAnsi="仿宋" w:hint="eastAsia"/>
          <w:sz w:val="32"/>
          <w:szCs w:val="32"/>
        </w:rPr>
        <w:t>财政部门、教育部门和区直相关主管部门应当落</w:t>
      </w:r>
      <w:r>
        <w:rPr>
          <w:rFonts w:ascii="仿宋" w:eastAsia="仿宋" w:hAnsi="仿宋"/>
          <w:sz w:val="32"/>
          <w:szCs w:val="32"/>
        </w:rPr>
        <w:t>实新增教育经费向职业教育倾斜的要求，</w:t>
      </w:r>
      <w:r>
        <w:rPr>
          <w:rFonts w:ascii="仿宋" w:eastAsia="仿宋" w:hAnsi="仿宋" w:hint="eastAsia"/>
          <w:sz w:val="32"/>
          <w:szCs w:val="32"/>
        </w:rPr>
        <w:t>健全多渠道筹集职业教育经费的体制，</w:t>
      </w:r>
      <w:r>
        <w:rPr>
          <w:rFonts w:ascii="仿宋" w:eastAsia="仿宋" w:hAnsi="仿宋"/>
          <w:sz w:val="32"/>
          <w:szCs w:val="32"/>
        </w:rPr>
        <w:t>综合</w:t>
      </w:r>
      <w:r>
        <w:rPr>
          <w:rFonts w:ascii="仿宋" w:eastAsia="仿宋" w:hAnsi="仿宋" w:hint="eastAsia"/>
          <w:sz w:val="32"/>
          <w:szCs w:val="32"/>
        </w:rPr>
        <w:t>运</w:t>
      </w:r>
      <w:r>
        <w:rPr>
          <w:rFonts w:ascii="仿宋" w:eastAsia="仿宋" w:hAnsi="仿宋"/>
          <w:sz w:val="32"/>
          <w:szCs w:val="32"/>
        </w:rPr>
        <w:t>用各</w:t>
      </w:r>
      <w:r>
        <w:rPr>
          <w:rFonts w:ascii="仿宋" w:eastAsia="仿宋" w:hAnsi="仿宋" w:hint="eastAsia"/>
          <w:sz w:val="32"/>
          <w:szCs w:val="32"/>
        </w:rPr>
        <w:t>项</w:t>
      </w:r>
      <w:r>
        <w:rPr>
          <w:rFonts w:ascii="仿宋" w:eastAsia="仿宋" w:hAnsi="仿宋"/>
          <w:sz w:val="32"/>
          <w:szCs w:val="32"/>
        </w:rPr>
        <w:t>政策手</w:t>
      </w:r>
      <w:r>
        <w:rPr>
          <w:rFonts w:ascii="仿宋" w:eastAsia="仿宋" w:hAnsi="仿宋" w:hint="eastAsia"/>
          <w:sz w:val="32"/>
          <w:szCs w:val="32"/>
        </w:rPr>
        <w:t>段</w:t>
      </w:r>
      <w:r>
        <w:rPr>
          <w:rFonts w:ascii="仿宋" w:eastAsia="仿宋" w:hAnsi="仿宋"/>
          <w:sz w:val="32"/>
          <w:szCs w:val="32"/>
        </w:rPr>
        <w:t>，兼</w:t>
      </w:r>
      <w:r>
        <w:rPr>
          <w:rFonts w:ascii="仿宋" w:eastAsia="仿宋" w:hAnsi="仿宋" w:hint="eastAsia"/>
          <w:sz w:val="32"/>
          <w:szCs w:val="32"/>
        </w:rPr>
        <w:t>顾</w:t>
      </w:r>
      <w:r>
        <w:rPr>
          <w:rFonts w:ascii="仿宋" w:eastAsia="仿宋" w:hAnsi="仿宋"/>
          <w:sz w:val="32"/>
          <w:szCs w:val="32"/>
        </w:rPr>
        <w:t>财政承受能力和政府债务风险防控要求中，筹集更多资金用于职业教育发展。</w:t>
      </w:r>
      <w:r>
        <w:rPr>
          <w:rFonts w:ascii="仿宋" w:eastAsia="仿宋" w:hAnsi="仿宋" w:hint="eastAsia"/>
          <w:sz w:val="32"/>
          <w:szCs w:val="32"/>
        </w:rPr>
        <w:t>同时</w:t>
      </w:r>
      <w:r>
        <w:rPr>
          <w:rFonts w:ascii="仿宋" w:eastAsia="仿宋" w:hAnsi="仿宋"/>
          <w:sz w:val="32"/>
          <w:szCs w:val="32"/>
        </w:rPr>
        <w:t>要加强</w:t>
      </w:r>
      <w:r>
        <w:rPr>
          <w:rFonts w:ascii="仿宋" w:eastAsia="仿宋" w:hAnsi="仿宋" w:hint="eastAsia"/>
          <w:sz w:val="32"/>
          <w:szCs w:val="32"/>
        </w:rPr>
        <w:t>督促指导本地区（</w:t>
      </w:r>
      <w:r>
        <w:rPr>
          <w:rFonts w:ascii="仿宋" w:eastAsia="仿宋" w:hAnsi="仿宋"/>
          <w:sz w:val="32"/>
          <w:szCs w:val="32"/>
        </w:rPr>
        <w:t>本单位</w:t>
      </w:r>
      <w:r>
        <w:rPr>
          <w:rFonts w:ascii="仿宋" w:eastAsia="仿宋" w:hAnsi="仿宋" w:hint="eastAsia"/>
          <w:sz w:val="32"/>
          <w:szCs w:val="32"/>
        </w:rPr>
        <w:t>）所属职业学校建立健全财务、会计、资产管理制度，健全单位内部控制制度，严格执行项目预算管理，加快预算执行进度。</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第十四条</w:t>
      </w:r>
      <w:r>
        <w:rPr>
          <w:rFonts w:ascii="仿宋" w:eastAsia="仿宋" w:hAnsi="仿宋" w:hint="eastAsia"/>
          <w:sz w:val="32"/>
          <w:szCs w:val="32"/>
        </w:rPr>
        <w:t xml:space="preserve">  </w:t>
      </w:r>
      <w:r>
        <w:rPr>
          <w:rFonts w:ascii="仿宋" w:eastAsia="仿宋" w:hAnsi="仿宋"/>
          <w:sz w:val="32"/>
          <w:szCs w:val="32"/>
        </w:rPr>
        <w:t>提升计划资金支付执行国库集中支付制度。</w:t>
      </w:r>
      <w:r>
        <w:rPr>
          <w:rFonts w:ascii="仿宋" w:eastAsia="仿宋" w:hAnsi="仿宋" w:hint="eastAsia"/>
          <w:sz w:val="32"/>
          <w:szCs w:val="32"/>
        </w:rPr>
        <w:t>涉及</w:t>
      </w:r>
      <w:r>
        <w:rPr>
          <w:rFonts w:ascii="仿宋" w:eastAsia="仿宋" w:hAnsi="仿宋"/>
          <w:sz w:val="32"/>
          <w:szCs w:val="32"/>
        </w:rPr>
        <w:t>政府采购的，按照</w:t>
      </w:r>
      <w:r>
        <w:rPr>
          <w:rFonts w:ascii="仿宋" w:eastAsia="仿宋" w:hAnsi="仿宋" w:hint="eastAsia"/>
          <w:sz w:val="32"/>
          <w:szCs w:val="32"/>
        </w:rPr>
        <w:t>政</w:t>
      </w:r>
      <w:r>
        <w:rPr>
          <w:rFonts w:ascii="仿宋" w:eastAsia="仿宋" w:hAnsi="仿宋"/>
          <w:sz w:val="32"/>
          <w:szCs w:val="32"/>
        </w:rPr>
        <w:t>府采</w:t>
      </w:r>
      <w:r>
        <w:rPr>
          <w:rFonts w:ascii="仿宋" w:eastAsia="仿宋" w:hAnsi="仿宋" w:hint="eastAsia"/>
          <w:sz w:val="32"/>
          <w:szCs w:val="32"/>
        </w:rPr>
        <w:t>购</w:t>
      </w:r>
      <w:r>
        <w:rPr>
          <w:rFonts w:ascii="仿宋" w:eastAsia="仿宋" w:hAnsi="仿宋"/>
          <w:sz w:val="32"/>
          <w:szCs w:val="32"/>
        </w:rPr>
        <w:t>法律法规和有关制</w:t>
      </w:r>
      <w:r>
        <w:rPr>
          <w:rFonts w:ascii="仿宋" w:eastAsia="仿宋" w:hAnsi="仿宋" w:hint="eastAsia"/>
          <w:sz w:val="32"/>
          <w:szCs w:val="32"/>
        </w:rPr>
        <w:t>度</w:t>
      </w:r>
      <w:r>
        <w:rPr>
          <w:rFonts w:ascii="仿宋" w:eastAsia="仿宋" w:hAnsi="仿宋"/>
          <w:sz w:val="32"/>
          <w:szCs w:val="32"/>
        </w:rPr>
        <w:t>执行，属于基本建设的项目，落实相关建设标准和要求，严格超</w:t>
      </w:r>
      <w:r>
        <w:rPr>
          <w:rFonts w:ascii="仿宋" w:eastAsia="仿宋" w:hAnsi="仿宋" w:hint="eastAsia"/>
          <w:sz w:val="32"/>
          <w:szCs w:val="32"/>
        </w:rPr>
        <w:t>标</w:t>
      </w:r>
      <w:r>
        <w:rPr>
          <w:rFonts w:ascii="仿宋" w:eastAsia="仿宋" w:hAnsi="仿宋"/>
          <w:sz w:val="32"/>
          <w:szCs w:val="32"/>
        </w:rPr>
        <w:t>准建设和豪华建设，并确保工程质量。年</w:t>
      </w:r>
      <w:r>
        <w:rPr>
          <w:rFonts w:ascii="仿宋" w:eastAsia="仿宋" w:hAnsi="仿宋" w:hint="eastAsia"/>
          <w:sz w:val="32"/>
          <w:szCs w:val="32"/>
        </w:rPr>
        <w:t>度</w:t>
      </w:r>
      <w:r>
        <w:rPr>
          <w:rFonts w:ascii="仿宋" w:eastAsia="仿宋" w:hAnsi="仿宋"/>
          <w:sz w:val="32"/>
          <w:szCs w:val="32"/>
        </w:rPr>
        <w:t>未支出的</w:t>
      </w:r>
      <w:r>
        <w:rPr>
          <w:rFonts w:ascii="仿宋" w:eastAsia="仿宋" w:hAnsi="仿宋" w:hint="eastAsia"/>
          <w:sz w:val="32"/>
          <w:szCs w:val="32"/>
        </w:rPr>
        <w:t>提</w:t>
      </w:r>
      <w:r>
        <w:rPr>
          <w:rFonts w:ascii="仿宋" w:eastAsia="仿宋" w:hAnsi="仿宋"/>
          <w:sz w:val="32"/>
          <w:szCs w:val="32"/>
        </w:rPr>
        <w:t>升计划资金，按</w:t>
      </w:r>
      <w:r>
        <w:rPr>
          <w:rFonts w:ascii="仿宋" w:eastAsia="仿宋" w:hAnsi="仿宋" w:hint="eastAsia"/>
          <w:sz w:val="32"/>
          <w:szCs w:val="32"/>
        </w:rPr>
        <w:t>照</w:t>
      </w:r>
      <w:r>
        <w:rPr>
          <w:rFonts w:ascii="仿宋" w:eastAsia="仿宋" w:hAnsi="仿宋"/>
          <w:sz w:val="32"/>
          <w:szCs w:val="32"/>
        </w:rPr>
        <w:t>财政部结转结余</w:t>
      </w:r>
      <w:r>
        <w:rPr>
          <w:rFonts w:ascii="仿宋" w:eastAsia="仿宋" w:hAnsi="仿宋" w:hint="eastAsia"/>
          <w:sz w:val="32"/>
          <w:szCs w:val="32"/>
        </w:rPr>
        <w:t>资</w:t>
      </w:r>
      <w:r>
        <w:rPr>
          <w:rFonts w:ascii="仿宋" w:eastAsia="仿宋" w:hAnsi="仿宋"/>
          <w:sz w:val="32"/>
          <w:szCs w:val="32"/>
        </w:rPr>
        <w:t>金管理有关规定执行。</w:t>
      </w:r>
    </w:p>
    <w:p w:rsidR="00115698" w:rsidRDefault="00000000">
      <w:pPr>
        <w:spacing w:line="560" w:lineRule="exact"/>
        <w:ind w:firstLineChars="200" w:firstLine="640"/>
        <w:rPr>
          <w:rFonts w:ascii="黑体" w:eastAsia="黑体" w:hAnsi="黑体" w:cs="黑体"/>
          <w:sz w:val="32"/>
          <w:szCs w:val="32"/>
        </w:rPr>
      </w:pPr>
      <w:r>
        <w:rPr>
          <w:rFonts w:ascii="仿宋" w:eastAsia="仿宋" w:hAnsi="仿宋"/>
          <w:sz w:val="32"/>
          <w:szCs w:val="32"/>
        </w:rPr>
        <w:t>项目</w:t>
      </w:r>
      <w:r>
        <w:rPr>
          <w:rFonts w:ascii="仿宋" w:eastAsia="仿宋" w:hAnsi="仿宋" w:hint="eastAsia"/>
          <w:sz w:val="32"/>
          <w:szCs w:val="32"/>
        </w:rPr>
        <w:t>交付</w:t>
      </w:r>
      <w:r>
        <w:rPr>
          <w:rFonts w:ascii="仿宋" w:eastAsia="仿宋" w:hAnsi="仿宋"/>
          <w:sz w:val="32"/>
          <w:szCs w:val="32"/>
        </w:rPr>
        <w:t>使用后，</w:t>
      </w:r>
      <w:r>
        <w:rPr>
          <w:rFonts w:ascii="仿宋" w:eastAsia="仿宋" w:hAnsi="仿宋" w:hint="eastAsia"/>
          <w:sz w:val="32"/>
          <w:szCs w:val="32"/>
        </w:rPr>
        <w:t>要</w:t>
      </w:r>
      <w:r>
        <w:rPr>
          <w:rFonts w:ascii="仿宋" w:eastAsia="仿宋" w:hAnsi="仿宋"/>
          <w:sz w:val="32"/>
          <w:szCs w:val="32"/>
        </w:rPr>
        <w:t>及时</w:t>
      </w:r>
      <w:r>
        <w:rPr>
          <w:rFonts w:ascii="仿宋" w:eastAsia="仿宋" w:hAnsi="仿宋" w:hint="eastAsia"/>
          <w:sz w:val="32"/>
          <w:szCs w:val="32"/>
        </w:rPr>
        <w:t>办理项目</w:t>
      </w:r>
      <w:r>
        <w:rPr>
          <w:rFonts w:ascii="仿宋" w:eastAsia="仿宋" w:hAnsi="仿宋"/>
          <w:sz w:val="32"/>
          <w:szCs w:val="32"/>
        </w:rPr>
        <w:t>竣工结算和</w:t>
      </w:r>
      <w:r>
        <w:rPr>
          <w:rFonts w:ascii="仿宋" w:eastAsia="仿宋" w:hAnsi="仿宋" w:hint="eastAsia"/>
          <w:sz w:val="32"/>
          <w:szCs w:val="32"/>
        </w:rPr>
        <w:t>财务决算，及时做</w:t>
      </w:r>
      <w:r>
        <w:rPr>
          <w:rFonts w:ascii="仿宋" w:eastAsia="仿宋" w:hAnsi="仿宋"/>
          <w:sz w:val="32"/>
          <w:szCs w:val="32"/>
        </w:rPr>
        <w:t>好</w:t>
      </w:r>
      <w:r>
        <w:rPr>
          <w:rFonts w:ascii="仿宋" w:eastAsia="仿宋" w:hAnsi="仿宋" w:hint="eastAsia"/>
          <w:sz w:val="32"/>
          <w:szCs w:val="32"/>
        </w:rPr>
        <w:t>资产移交和</w:t>
      </w:r>
      <w:r>
        <w:rPr>
          <w:rFonts w:ascii="仿宋" w:eastAsia="仿宋" w:hAnsi="仿宋"/>
          <w:sz w:val="32"/>
          <w:szCs w:val="32"/>
        </w:rPr>
        <w:t>固定资产入账</w:t>
      </w:r>
      <w:r>
        <w:rPr>
          <w:rFonts w:ascii="仿宋" w:eastAsia="仿宋" w:hAnsi="仿宋" w:hint="eastAsia"/>
          <w:sz w:val="32"/>
          <w:szCs w:val="32"/>
        </w:rPr>
        <w:t>等手续。项目完成后，若有结余资金，由同级财政部门会教育部门继续统筹安排用于其他职业教育改革发展，确保经费规范、合理、有效使用。</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第十五条</w:t>
      </w:r>
      <w:r>
        <w:rPr>
          <w:rFonts w:ascii="仿宋" w:eastAsia="仿宋" w:hAnsi="仿宋" w:hint="eastAsia"/>
          <w:b/>
          <w:sz w:val="32"/>
          <w:szCs w:val="32"/>
        </w:rPr>
        <w:t xml:space="preserve">  </w:t>
      </w:r>
      <w:r>
        <w:rPr>
          <w:rFonts w:ascii="仿宋" w:eastAsia="仿宋" w:hAnsi="仿宋" w:hint="eastAsia"/>
          <w:sz w:val="32"/>
          <w:szCs w:val="32"/>
        </w:rPr>
        <w:t>各职业</w:t>
      </w:r>
      <w:r>
        <w:rPr>
          <w:rFonts w:ascii="仿宋" w:eastAsia="仿宋" w:hAnsi="仿宋"/>
          <w:sz w:val="32"/>
          <w:szCs w:val="32"/>
        </w:rPr>
        <w:t>院</w:t>
      </w:r>
      <w:r>
        <w:rPr>
          <w:rFonts w:ascii="仿宋" w:eastAsia="仿宋" w:hAnsi="仿宋" w:hint="eastAsia"/>
          <w:sz w:val="32"/>
          <w:szCs w:val="32"/>
        </w:rPr>
        <w:t>校及</w:t>
      </w:r>
      <w:r>
        <w:rPr>
          <w:rFonts w:ascii="仿宋" w:eastAsia="仿宋" w:hAnsi="仿宋"/>
          <w:sz w:val="32"/>
          <w:szCs w:val="32"/>
        </w:rPr>
        <w:t>学校主管部门要按照全面实施预算绩效管理的要求，建立健全预算绩效管理机制</w:t>
      </w:r>
      <w:r>
        <w:rPr>
          <w:rFonts w:ascii="仿宋" w:eastAsia="仿宋" w:hAnsi="仿宋" w:hint="eastAsia"/>
          <w:sz w:val="32"/>
          <w:szCs w:val="32"/>
        </w:rPr>
        <w:t>。在</w:t>
      </w:r>
      <w:r>
        <w:rPr>
          <w:rFonts w:ascii="仿宋" w:eastAsia="仿宋" w:hAnsi="仿宋"/>
          <w:sz w:val="32"/>
          <w:szCs w:val="32"/>
        </w:rPr>
        <w:t>收到资金时，</w:t>
      </w:r>
      <w:r>
        <w:rPr>
          <w:rFonts w:ascii="仿宋" w:eastAsia="仿宋" w:hAnsi="仿宋"/>
          <w:sz w:val="32"/>
          <w:szCs w:val="32"/>
        </w:rPr>
        <w:lastRenderedPageBreak/>
        <w:t>要按规定科学合理设定</w:t>
      </w:r>
      <w:r>
        <w:rPr>
          <w:rFonts w:ascii="仿宋" w:eastAsia="仿宋" w:hAnsi="仿宋" w:hint="eastAsia"/>
          <w:sz w:val="32"/>
          <w:szCs w:val="32"/>
        </w:rPr>
        <w:t>可量化</w:t>
      </w:r>
      <w:r>
        <w:rPr>
          <w:rFonts w:ascii="仿宋" w:eastAsia="仿宋" w:hAnsi="仿宋"/>
          <w:sz w:val="32"/>
          <w:szCs w:val="32"/>
        </w:rPr>
        <w:t>、可考核的绩效目标</w:t>
      </w:r>
      <w:r>
        <w:rPr>
          <w:rFonts w:ascii="仿宋" w:eastAsia="仿宋" w:hAnsi="仿宋" w:hint="eastAsia"/>
          <w:sz w:val="32"/>
          <w:szCs w:val="32"/>
        </w:rPr>
        <w:t>；项目</w:t>
      </w:r>
      <w:r>
        <w:rPr>
          <w:rFonts w:ascii="仿宋" w:eastAsia="仿宋" w:hAnsi="仿宋"/>
          <w:sz w:val="32"/>
          <w:szCs w:val="32"/>
        </w:rPr>
        <w:t>实施期间</w:t>
      </w:r>
      <w:r>
        <w:rPr>
          <w:rFonts w:ascii="仿宋" w:eastAsia="仿宋" w:hAnsi="仿宋" w:hint="eastAsia"/>
          <w:sz w:val="32"/>
          <w:szCs w:val="32"/>
        </w:rPr>
        <w:t>，</w:t>
      </w:r>
      <w:r>
        <w:rPr>
          <w:rFonts w:ascii="仿宋" w:eastAsia="仿宋" w:hAnsi="仿宋"/>
          <w:sz w:val="32"/>
          <w:szCs w:val="32"/>
        </w:rPr>
        <w:t>要对照绩效目标做好绩效监控</w:t>
      </w:r>
      <w:r>
        <w:rPr>
          <w:rFonts w:ascii="仿宋" w:eastAsia="仿宋" w:hAnsi="仿宋" w:hint="eastAsia"/>
          <w:sz w:val="32"/>
          <w:szCs w:val="32"/>
        </w:rPr>
        <w:t>；年度</w:t>
      </w:r>
      <w:r>
        <w:rPr>
          <w:rFonts w:ascii="仿宋" w:eastAsia="仿宋" w:hAnsi="仿宋"/>
          <w:sz w:val="32"/>
          <w:szCs w:val="32"/>
        </w:rPr>
        <w:t>终了，</w:t>
      </w:r>
      <w:r>
        <w:rPr>
          <w:rFonts w:ascii="仿宋" w:eastAsia="仿宋" w:hAnsi="仿宋" w:hint="eastAsia"/>
          <w:sz w:val="32"/>
          <w:szCs w:val="32"/>
        </w:rPr>
        <w:t>认真</w:t>
      </w:r>
      <w:r>
        <w:rPr>
          <w:rFonts w:ascii="仿宋" w:eastAsia="仿宋" w:hAnsi="仿宋"/>
          <w:sz w:val="32"/>
          <w:szCs w:val="32"/>
        </w:rPr>
        <w:t>开展项目支出绩效</w:t>
      </w:r>
      <w:r>
        <w:rPr>
          <w:rFonts w:ascii="仿宋" w:eastAsia="仿宋" w:hAnsi="仿宋" w:hint="eastAsia"/>
          <w:sz w:val="32"/>
          <w:szCs w:val="32"/>
        </w:rPr>
        <w:t>自</w:t>
      </w:r>
      <w:r>
        <w:rPr>
          <w:rFonts w:ascii="仿宋" w:eastAsia="仿宋" w:hAnsi="仿宋"/>
          <w:sz w:val="32"/>
          <w:szCs w:val="32"/>
        </w:rPr>
        <w:t>评价，</w:t>
      </w:r>
      <w:r>
        <w:rPr>
          <w:rFonts w:ascii="仿宋" w:eastAsia="仿宋" w:hAnsi="仿宋" w:hint="eastAsia"/>
          <w:sz w:val="32"/>
          <w:szCs w:val="32"/>
        </w:rPr>
        <w:t>形成</w:t>
      </w:r>
      <w:r>
        <w:rPr>
          <w:rFonts w:ascii="仿宋" w:eastAsia="仿宋" w:hAnsi="仿宋"/>
          <w:sz w:val="32"/>
          <w:szCs w:val="32"/>
        </w:rPr>
        <w:t>绩效自评价报告，</w:t>
      </w:r>
      <w:r>
        <w:rPr>
          <w:rFonts w:ascii="仿宋" w:eastAsia="仿宋" w:hAnsi="仿宋" w:hint="eastAsia"/>
          <w:sz w:val="32"/>
          <w:szCs w:val="32"/>
        </w:rPr>
        <w:t>用</w:t>
      </w:r>
      <w:r>
        <w:rPr>
          <w:rFonts w:ascii="仿宋" w:eastAsia="仿宋" w:hAnsi="仿宋"/>
          <w:sz w:val="32"/>
          <w:szCs w:val="32"/>
        </w:rPr>
        <w:t>正式文件报送自治</w:t>
      </w:r>
      <w:r>
        <w:rPr>
          <w:rFonts w:ascii="仿宋" w:eastAsia="仿宋" w:hAnsi="仿宋" w:hint="eastAsia"/>
          <w:sz w:val="32"/>
          <w:szCs w:val="32"/>
        </w:rPr>
        <w:t>区</w:t>
      </w:r>
      <w:r>
        <w:rPr>
          <w:rFonts w:ascii="仿宋" w:eastAsia="仿宋" w:hAnsi="仿宋"/>
          <w:sz w:val="32"/>
          <w:szCs w:val="32"/>
        </w:rPr>
        <w:t>财政部门、教育部门，做好绩效信息公开</w:t>
      </w:r>
      <w:r>
        <w:rPr>
          <w:rFonts w:ascii="仿宋" w:eastAsia="仿宋" w:hAnsi="仿宋" w:hint="eastAsia"/>
          <w:sz w:val="32"/>
          <w:szCs w:val="32"/>
        </w:rPr>
        <w:t>工作</w:t>
      </w:r>
      <w:r>
        <w:rPr>
          <w:rFonts w:ascii="仿宋" w:eastAsia="仿宋" w:hAnsi="仿宋"/>
          <w:sz w:val="32"/>
          <w:szCs w:val="32"/>
        </w:rPr>
        <w:t>，提高资金配置效率和使用效益。</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第十六条</w:t>
      </w:r>
      <w:r>
        <w:rPr>
          <w:rFonts w:ascii="仿宋" w:eastAsia="仿宋" w:hAnsi="仿宋" w:hint="eastAsia"/>
          <w:sz w:val="32"/>
          <w:szCs w:val="32"/>
        </w:rPr>
        <w:t xml:space="preserve">  各市</w:t>
      </w:r>
      <w:r>
        <w:rPr>
          <w:rFonts w:ascii="仿宋" w:eastAsia="仿宋" w:hAnsi="仿宋"/>
          <w:sz w:val="32"/>
          <w:szCs w:val="32"/>
        </w:rPr>
        <w:t>、县（市、区）</w:t>
      </w:r>
      <w:r>
        <w:rPr>
          <w:rFonts w:ascii="仿宋" w:eastAsia="仿宋" w:hAnsi="仿宋" w:hint="eastAsia"/>
          <w:sz w:val="32"/>
          <w:szCs w:val="32"/>
        </w:rPr>
        <w:t>财政部门、教育部门和区直相关主</w:t>
      </w:r>
      <w:r>
        <w:rPr>
          <w:rFonts w:ascii="仿宋" w:eastAsia="仿宋" w:hAnsi="仿宋"/>
          <w:sz w:val="32"/>
          <w:szCs w:val="32"/>
        </w:rPr>
        <w:t>管</w:t>
      </w:r>
      <w:r>
        <w:rPr>
          <w:rFonts w:ascii="仿宋" w:eastAsia="仿宋" w:hAnsi="仿宋" w:hint="eastAsia"/>
          <w:sz w:val="32"/>
          <w:szCs w:val="32"/>
        </w:rPr>
        <w:t>部门应当加强项目资金管理和</w:t>
      </w:r>
      <w:r>
        <w:rPr>
          <w:rFonts w:ascii="仿宋" w:eastAsia="仿宋" w:hAnsi="仿宋"/>
          <w:sz w:val="32"/>
          <w:szCs w:val="32"/>
        </w:rPr>
        <w:t>监督工作</w:t>
      </w:r>
      <w:r>
        <w:rPr>
          <w:rFonts w:ascii="仿宋" w:eastAsia="仿宋" w:hAnsi="仿宋" w:hint="eastAsia"/>
          <w:sz w:val="32"/>
          <w:szCs w:val="32"/>
        </w:rPr>
        <w:t>，落实经费管理主体责任。要运用信息化等手段，加强项目管理，审核各地、各学校提出的绩效目标，对资金使用情况进行监督和绩效管理工作。按照财政预算公开的要求做好信息公开工作。每年应当通过当地媒体、部门网站等方式，向社会公示年度资金安排使用等情况。</w:t>
      </w:r>
    </w:p>
    <w:p w:rsidR="00115698"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第十七条</w:t>
      </w:r>
      <w:r>
        <w:rPr>
          <w:rFonts w:ascii="仿宋" w:eastAsia="仿宋" w:hAnsi="仿宋" w:hint="eastAsia"/>
          <w:sz w:val="32"/>
          <w:szCs w:val="32"/>
        </w:rPr>
        <w:t xml:space="preserve">  自治区财</w:t>
      </w:r>
      <w:r>
        <w:rPr>
          <w:rFonts w:ascii="仿宋" w:eastAsia="仿宋" w:hAnsi="仿宋"/>
          <w:sz w:val="32"/>
          <w:szCs w:val="32"/>
        </w:rPr>
        <w:t>政、教育</w:t>
      </w:r>
      <w:r>
        <w:rPr>
          <w:rFonts w:ascii="仿宋" w:eastAsia="仿宋" w:hAnsi="仿宋" w:hint="eastAsia"/>
          <w:sz w:val="32"/>
          <w:szCs w:val="32"/>
        </w:rPr>
        <w:t>等</w:t>
      </w:r>
      <w:r>
        <w:rPr>
          <w:rFonts w:ascii="仿宋" w:eastAsia="仿宋" w:hAnsi="仿宋"/>
          <w:sz w:val="32"/>
          <w:szCs w:val="32"/>
        </w:rPr>
        <w:t>有关</w:t>
      </w:r>
      <w:r>
        <w:rPr>
          <w:rFonts w:ascii="仿宋" w:eastAsia="仿宋" w:hAnsi="仿宋" w:hint="eastAsia"/>
          <w:sz w:val="32"/>
          <w:szCs w:val="32"/>
        </w:rPr>
        <w:t>部门</w:t>
      </w:r>
      <w:r>
        <w:rPr>
          <w:rFonts w:ascii="仿宋" w:eastAsia="仿宋" w:hAnsi="仿宋"/>
          <w:sz w:val="32"/>
          <w:szCs w:val="32"/>
        </w:rPr>
        <w:t>根据工作需要适时组织开展提升计划资金</w:t>
      </w:r>
      <w:r>
        <w:rPr>
          <w:rFonts w:ascii="仿宋" w:eastAsia="仿宋" w:hAnsi="仿宋" w:hint="eastAsia"/>
          <w:sz w:val="32"/>
          <w:szCs w:val="32"/>
        </w:rPr>
        <w:t>绩效</w:t>
      </w:r>
      <w:r>
        <w:rPr>
          <w:rFonts w:ascii="仿宋" w:eastAsia="仿宋" w:hAnsi="仿宋"/>
          <w:sz w:val="32"/>
          <w:szCs w:val="32"/>
        </w:rPr>
        <w:t>执行</w:t>
      </w:r>
      <w:r>
        <w:rPr>
          <w:rFonts w:ascii="仿宋" w:eastAsia="仿宋" w:hAnsi="仿宋" w:hint="eastAsia"/>
          <w:sz w:val="32"/>
          <w:szCs w:val="32"/>
        </w:rPr>
        <w:t>监控</w:t>
      </w:r>
      <w:r>
        <w:rPr>
          <w:rFonts w:ascii="仿宋" w:eastAsia="仿宋" w:hAnsi="仿宋"/>
          <w:sz w:val="32"/>
          <w:szCs w:val="32"/>
        </w:rPr>
        <w:t>和绩效</w:t>
      </w:r>
      <w:r>
        <w:rPr>
          <w:rFonts w:ascii="仿宋" w:eastAsia="仿宋" w:hAnsi="仿宋" w:hint="eastAsia"/>
          <w:sz w:val="32"/>
          <w:szCs w:val="32"/>
        </w:rPr>
        <w:t>再</w:t>
      </w:r>
      <w:r>
        <w:rPr>
          <w:rFonts w:ascii="仿宋" w:eastAsia="仿宋" w:hAnsi="仿宋"/>
          <w:sz w:val="32"/>
          <w:szCs w:val="32"/>
        </w:rPr>
        <w:t>评价</w:t>
      </w:r>
      <w:r>
        <w:rPr>
          <w:rFonts w:ascii="仿宋" w:eastAsia="仿宋" w:hAnsi="仿宋" w:hint="eastAsia"/>
          <w:sz w:val="32"/>
          <w:szCs w:val="32"/>
        </w:rPr>
        <w:t>工作。</w:t>
      </w:r>
      <w:r>
        <w:rPr>
          <w:rFonts w:ascii="仿宋" w:eastAsia="仿宋" w:hAnsi="仿宋"/>
          <w:sz w:val="32"/>
          <w:szCs w:val="32"/>
        </w:rPr>
        <w:t>每年</w:t>
      </w:r>
      <w:r>
        <w:rPr>
          <w:rFonts w:ascii="仿宋" w:eastAsia="仿宋" w:hAnsi="仿宋" w:hint="eastAsia"/>
          <w:sz w:val="32"/>
          <w:szCs w:val="32"/>
        </w:rPr>
        <w:t>对</w:t>
      </w:r>
      <w:r>
        <w:rPr>
          <w:rFonts w:ascii="仿宋" w:eastAsia="仿宋" w:hAnsi="仿宋"/>
          <w:sz w:val="32"/>
          <w:szCs w:val="32"/>
        </w:rPr>
        <w:t>各设区市、各高等职业学校、区直</w:t>
      </w:r>
      <w:r>
        <w:rPr>
          <w:rFonts w:ascii="仿宋" w:eastAsia="仿宋" w:hAnsi="仿宋" w:hint="eastAsia"/>
          <w:sz w:val="32"/>
          <w:szCs w:val="32"/>
        </w:rPr>
        <w:t>各</w:t>
      </w:r>
      <w:r>
        <w:rPr>
          <w:rFonts w:ascii="仿宋" w:eastAsia="仿宋" w:hAnsi="仿宋"/>
          <w:sz w:val="32"/>
          <w:szCs w:val="32"/>
        </w:rPr>
        <w:t>中等职业学校重点工作完成情况予以评价，完成情况较好的</w:t>
      </w:r>
      <w:r>
        <w:rPr>
          <w:rFonts w:ascii="仿宋" w:eastAsia="仿宋" w:hAnsi="仿宋" w:hint="eastAsia"/>
          <w:sz w:val="32"/>
          <w:szCs w:val="32"/>
        </w:rPr>
        <w:t>安排</w:t>
      </w:r>
      <w:r>
        <w:rPr>
          <w:rFonts w:ascii="仿宋" w:eastAsia="仿宋" w:hAnsi="仿宋"/>
          <w:sz w:val="32"/>
          <w:szCs w:val="32"/>
        </w:rPr>
        <w:t>资金予以奖励激励，</w:t>
      </w:r>
      <w:r>
        <w:rPr>
          <w:rFonts w:ascii="仿宋" w:eastAsia="仿宋" w:hAnsi="仿宋" w:hint="eastAsia"/>
          <w:sz w:val="32"/>
          <w:szCs w:val="32"/>
        </w:rPr>
        <w:t>消极</w:t>
      </w:r>
      <w:r>
        <w:rPr>
          <w:rFonts w:ascii="仿宋" w:eastAsia="仿宋" w:hAnsi="仿宋"/>
          <w:sz w:val="32"/>
          <w:szCs w:val="32"/>
        </w:rPr>
        <w:t>对待</w:t>
      </w:r>
      <w:r>
        <w:rPr>
          <w:rFonts w:ascii="仿宋" w:eastAsia="仿宋" w:hAnsi="仿宋" w:hint="eastAsia"/>
          <w:sz w:val="32"/>
          <w:szCs w:val="32"/>
        </w:rPr>
        <w:t>或者</w:t>
      </w:r>
      <w:r>
        <w:rPr>
          <w:rFonts w:ascii="仿宋" w:eastAsia="仿宋" w:hAnsi="仿宋"/>
          <w:sz w:val="32"/>
          <w:szCs w:val="32"/>
        </w:rPr>
        <w:t>完成情况较差的</w:t>
      </w:r>
      <w:r>
        <w:rPr>
          <w:rFonts w:ascii="仿宋" w:eastAsia="仿宋" w:hAnsi="仿宋" w:hint="eastAsia"/>
          <w:sz w:val="32"/>
          <w:szCs w:val="32"/>
        </w:rPr>
        <w:t>调减或</w:t>
      </w:r>
      <w:r>
        <w:rPr>
          <w:rFonts w:ascii="仿宋" w:eastAsia="仿宋" w:hAnsi="仿宋"/>
          <w:sz w:val="32"/>
          <w:szCs w:val="32"/>
        </w:rPr>
        <w:t>撤销第二年相关资金安排。</w:t>
      </w:r>
    </w:p>
    <w:p w:rsidR="00115698"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第十八条</w:t>
      </w:r>
      <w:r>
        <w:rPr>
          <w:rFonts w:ascii="仿宋" w:eastAsia="仿宋" w:hAnsi="仿宋" w:hint="eastAsia"/>
          <w:sz w:val="32"/>
          <w:szCs w:val="32"/>
        </w:rPr>
        <w:t xml:space="preserve">  按照</w:t>
      </w:r>
      <w:r>
        <w:rPr>
          <w:rFonts w:ascii="仿宋" w:eastAsia="仿宋" w:hAnsi="仿宋"/>
          <w:sz w:val="32"/>
          <w:szCs w:val="32"/>
        </w:rPr>
        <w:t>“谁使用、谁负责”的</w:t>
      </w:r>
      <w:r>
        <w:rPr>
          <w:rFonts w:ascii="仿宋" w:eastAsia="仿宋" w:hAnsi="仿宋" w:hint="eastAsia"/>
          <w:sz w:val="32"/>
          <w:szCs w:val="32"/>
        </w:rPr>
        <w:t>要求，各学校是专项资金使用管理的责任主体，要严格遵守国家和自治区有关财经法律法规和财务制度，建立健全</w:t>
      </w:r>
      <w:r>
        <w:rPr>
          <w:rFonts w:ascii="仿宋" w:eastAsia="仿宋" w:hAnsi="仿宋"/>
          <w:sz w:val="32"/>
          <w:szCs w:val="32"/>
        </w:rPr>
        <w:t>预算管理制度，细化预算编制，严格</w:t>
      </w:r>
      <w:r>
        <w:rPr>
          <w:rFonts w:ascii="仿宋" w:eastAsia="仿宋" w:hAnsi="仿宋" w:hint="eastAsia"/>
          <w:sz w:val="32"/>
          <w:szCs w:val="32"/>
        </w:rPr>
        <w:t>和</w:t>
      </w:r>
      <w:r>
        <w:rPr>
          <w:rFonts w:ascii="仿宋" w:eastAsia="仿宋" w:hAnsi="仿宋"/>
          <w:sz w:val="32"/>
          <w:szCs w:val="32"/>
        </w:rPr>
        <w:t>加快预算执行；规范学校财务管理，完善内部经费</w:t>
      </w:r>
      <w:r>
        <w:rPr>
          <w:rFonts w:ascii="仿宋" w:eastAsia="仿宋" w:hAnsi="仿宋" w:hint="eastAsia"/>
          <w:sz w:val="32"/>
          <w:szCs w:val="32"/>
        </w:rPr>
        <w:t>管</w:t>
      </w:r>
      <w:r>
        <w:rPr>
          <w:rFonts w:ascii="仿宋" w:eastAsia="仿宋" w:hAnsi="仿宋"/>
          <w:sz w:val="32"/>
          <w:szCs w:val="32"/>
        </w:rPr>
        <w:t>理办法，健全内部控制制度</w:t>
      </w:r>
      <w:r>
        <w:rPr>
          <w:rFonts w:ascii="仿宋" w:eastAsia="仿宋" w:hAnsi="仿宋" w:hint="eastAsia"/>
          <w:sz w:val="32"/>
          <w:szCs w:val="32"/>
        </w:rPr>
        <w:t>，确保资金使用安全、规范、有效</w:t>
      </w:r>
      <w:r>
        <w:rPr>
          <w:rFonts w:ascii="仿宋" w:eastAsia="仿宋" w:hAnsi="仿宋"/>
          <w:sz w:val="32"/>
          <w:szCs w:val="32"/>
        </w:rPr>
        <w:t>。</w:t>
      </w:r>
      <w:r>
        <w:rPr>
          <w:rFonts w:ascii="仿宋" w:eastAsia="仿宋" w:hAnsi="仿宋" w:hint="eastAsia"/>
          <w:sz w:val="32"/>
          <w:szCs w:val="32"/>
        </w:rPr>
        <w:t>各</w:t>
      </w:r>
      <w:r>
        <w:rPr>
          <w:rFonts w:ascii="仿宋" w:eastAsia="仿宋" w:hAnsi="仿宋"/>
          <w:sz w:val="32"/>
          <w:szCs w:val="32"/>
        </w:rPr>
        <w:t>学校</w:t>
      </w:r>
      <w:r>
        <w:rPr>
          <w:rFonts w:ascii="仿宋" w:eastAsia="仿宋" w:hAnsi="仿宋" w:hint="eastAsia"/>
          <w:sz w:val="32"/>
          <w:szCs w:val="32"/>
        </w:rPr>
        <w:t>要按照国家</w:t>
      </w:r>
      <w:r>
        <w:rPr>
          <w:rFonts w:ascii="仿宋" w:eastAsia="仿宋" w:hAnsi="仿宋"/>
          <w:sz w:val="32"/>
          <w:szCs w:val="32"/>
        </w:rPr>
        <w:t>和自治区的有关要求</w:t>
      </w:r>
      <w:r>
        <w:rPr>
          <w:rFonts w:ascii="仿宋" w:eastAsia="仿宋" w:hAnsi="仿宋" w:hint="eastAsia"/>
          <w:sz w:val="32"/>
          <w:szCs w:val="32"/>
        </w:rPr>
        <w:t>管理</w:t>
      </w:r>
      <w:r>
        <w:rPr>
          <w:rFonts w:ascii="仿宋" w:eastAsia="仿宋" w:hAnsi="仿宋"/>
          <w:sz w:val="32"/>
          <w:szCs w:val="32"/>
        </w:rPr>
        <w:t>和使用提升计划资金</w:t>
      </w:r>
      <w:r>
        <w:rPr>
          <w:rFonts w:ascii="仿宋" w:eastAsia="仿宋" w:hAnsi="仿宋" w:hint="eastAsia"/>
          <w:sz w:val="32"/>
          <w:szCs w:val="32"/>
        </w:rPr>
        <w:t>，</w:t>
      </w:r>
      <w:r>
        <w:rPr>
          <w:rFonts w:ascii="仿宋" w:eastAsia="仿宋" w:hAnsi="仿宋"/>
          <w:sz w:val="32"/>
          <w:szCs w:val="32"/>
        </w:rPr>
        <w:t>按规定报送各项</w:t>
      </w:r>
      <w:r>
        <w:rPr>
          <w:rFonts w:ascii="仿宋" w:eastAsia="仿宋" w:hAnsi="仿宋" w:hint="eastAsia"/>
          <w:sz w:val="32"/>
          <w:szCs w:val="32"/>
        </w:rPr>
        <w:t>申报</w:t>
      </w:r>
      <w:r>
        <w:rPr>
          <w:rFonts w:ascii="仿宋" w:eastAsia="仿宋" w:hAnsi="仿宋"/>
          <w:sz w:val="32"/>
          <w:szCs w:val="32"/>
        </w:rPr>
        <w:t>材料。严禁将提升计划资金用于平衡预算、偿还债</w:t>
      </w:r>
      <w:r>
        <w:rPr>
          <w:rFonts w:ascii="仿宋" w:eastAsia="仿宋" w:hAnsi="仿宋"/>
          <w:sz w:val="32"/>
          <w:szCs w:val="32"/>
        </w:rPr>
        <w:lastRenderedPageBreak/>
        <w:t>务、支付利息、对外投资等支出，不得从提升计划资金中提取工作经费或管理经费</w:t>
      </w:r>
      <w:r>
        <w:rPr>
          <w:rFonts w:ascii="仿宋" w:eastAsia="仿宋" w:hAnsi="仿宋" w:hint="eastAsia"/>
          <w:sz w:val="32"/>
          <w:szCs w:val="32"/>
        </w:rPr>
        <w:t>，并自觉接受审计财政、纪</w:t>
      </w:r>
      <w:r>
        <w:rPr>
          <w:rFonts w:ascii="仿宋" w:eastAsia="仿宋" w:hAnsi="仿宋"/>
          <w:sz w:val="32"/>
          <w:szCs w:val="32"/>
        </w:rPr>
        <w:t>检</w:t>
      </w:r>
      <w:r>
        <w:rPr>
          <w:rFonts w:ascii="仿宋" w:eastAsia="仿宋" w:hAnsi="仿宋" w:hint="eastAsia"/>
          <w:sz w:val="32"/>
          <w:szCs w:val="32"/>
        </w:rPr>
        <w:t>监察及主管部门的监督检查，发现问题及时整改。</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第十九条</w:t>
      </w:r>
      <w:r>
        <w:rPr>
          <w:rFonts w:ascii="仿宋" w:eastAsia="仿宋" w:hAnsi="仿宋" w:hint="eastAsia"/>
          <w:sz w:val="32"/>
          <w:szCs w:val="32"/>
        </w:rPr>
        <w:t xml:space="preserve">  自治区财政部门、教育部门将加强对提升计划资金使用的监督检查，或委托有资质的机构开展监督检查工作。监督检查、预算监控和评价结果作为资金分配、完善政策、改进管理的重要依据。对不按规定管理和使用项目资金以及截留、挤占、挪用、虚列、套取项目资金行为的，按照《预算法》、《财政违法行为处罚处分条例》等有关规定给予严肃处理，已下拨项目资金全部收回自治区财政，并停止以后年度的拨款。</w:t>
      </w:r>
    </w:p>
    <w:p w:rsidR="00115698"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第二十条</w:t>
      </w:r>
      <w:r>
        <w:rPr>
          <w:rFonts w:ascii="仿宋" w:eastAsia="仿宋" w:hAnsi="仿宋" w:hint="eastAsia"/>
          <w:sz w:val="32"/>
          <w:szCs w:val="32"/>
        </w:rPr>
        <w:t xml:space="preserve">  </w:t>
      </w:r>
      <w:r>
        <w:rPr>
          <w:rFonts w:ascii="仿宋" w:eastAsia="仿宋" w:hAnsi="仿宋"/>
          <w:sz w:val="32"/>
          <w:szCs w:val="32"/>
        </w:rPr>
        <w:t>各级财政、教育部门及其工作人员在提升计 划资金分配、使用、管理等相关工作中，存在违反本办法规 定，以及其他滥用职权、玩忽职守、徇私舞弊等违法违规行 为的，</w:t>
      </w:r>
      <w:r>
        <w:rPr>
          <w:rFonts w:ascii="仿宋" w:eastAsia="仿宋" w:hAnsi="仿宋" w:hint="eastAsia"/>
          <w:sz w:val="32"/>
          <w:szCs w:val="32"/>
        </w:rPr>
        <w:t>依</w:t>
      </w:r>
      <w:r>
        <w:rPr>
          <w:rFonts w:ascii="仿宋" w:eastAsia="仿宋" w:hAnsi="仿宋"/>
          <w:sz w:val="32"/>
          <w:szCs w:val="32"/>
        </w:rPr>
        <w:t>法</w:t>
      </w:r>
      <w:r>
        <w:rPr>
          <w:rFonts w:ascii="仿宋" w:eastAsia="仿宋" w:hAnsi="仿宋" w:hint="eastAsia"/>
          <w:sz w:val="32"/>
          <w:szCs w:val="32"/>
        </w:rPr>
        <w:t>责令</w:t>
      </w:r>
      <w:r>
        <w:rPr>
          <w:rFonts w:ascii="仿宋" w:eastAsia="仿宋" w:hAnsi="仿宋"/>
          <w:sz w:val="32"/>
          <w:szCs w:val="32"/>
        </w:rPr>
        <w:t>改正，对负</w:t>
      </w:r>
      <w:r>
        <w:rPr>
          <w:rFonts w:ascii="仿宋" w:eastAsia="仿宋" w:hAnsi="仿宋" w:hint="eastAsia"/>
          <w:sz w:val="32"/>
          <w:szCs w:val="32"/>
        </w:rPr>
        <w:t>有</w:t>
      </w:r>
      <w:r>
        <w:rPr>
          <w:rFonts w:ascii="仿宋" w:eastAsia="仿宋" w:hAnsi="仿宋"/>
          <w:sz w:val="32"/>
          <w:szCs w:val="32"/>
        </w:rPr>
        <w:t>责任的领导人员和</w:t>
      </w:r>
      <w:r>
        <w:rPr>
          <w:rFonts w:ascii="仿宋" w:eastAsia="仿宋" w:hAnsi="仿宋" w:hint="eastAsia"/>
          <w:sz w:val="32"/>
          <w:szCs w:val="32"/>
        </w:rPr>
        <w:t>直</w:t>
      </w:r>
      <w:r>
        <w:rPr>
          <w:rFonts w:ascii="仿宋" w:eastAsia="仿宋" w:hAnsi="仿宋"/>
          <w:sz w:val="32"/>
          <w:szCs w:val="32"/>
        </w:rPr>
        <w:t>接责任人员依法</w:t>
      </w:r>
      <w:r>
        <w:rPr>
          <w:rFonts w:ascii="仿宋" w:eastAsia="仿宋" w:hAnsi="仿宋" w:hint="eastAsia"/>
          <w:sz w:val="32"/>
          <w:szCs w:val="32"/>
        </w:rPr>
        <w:t>给</w:t>
      </w:r>
      <w:r>
        <w:rPr>
          <w:rFonts w:ascii="仿宋" w:eastAsia="仿宋" w:hAnsi="仿宋"/>
          <w:sz w:val="32"/>
          <w:szCs w:val="32"/>
        </w:rPr>
        <w:t>予处分；涉嫌犯罪的，依法移送司法机关处理。</w:t>
      </w:r>
    </w:p>
    <w:p w:rsidR="00115698"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第二十一条</w:t>
      </w:r>
      <w:r>
        <w:rPr>
          <w:rFonts w:ascii="仿宋" w:eastAsia="仿宋" w:hAnsi="仿宋" w:hint="eastAsia"/>
          <w:sz w:val="32"/>
          <w:szCs w:val="32"/>
        </w:rPr>
        <w:t xml:space="preserve">  申</w:t>
      </w:r>
      <w:r>
        <w:rPr>
          <w:rFonts w:ascii="仿宋" w:eastAsia="仿宋" w:hAnsi="仿宋"/>
          <w:sz w:val="32"/>
          <w:szCs w:val="32"/>
        </w:rPr>
        <w:t>报使用</w:t>
      </w:r>
      <w:r>
        <w:rPr>
          <w:rFonts w:ascii="仿宋" w:eastAsia="仿宋" w:hAnsi="仿宋" w:hint="eastAsia"/>
          <w:sz w:val="32"/>
          <w:szCs w:val="32"/>
        </w:rPr>
        <w:t>提升计划资金的部</w:t>
      </w:r>
      <w:r>
        <w:rPr>
          <w:rFonts w:ascii="仿宋" w:eastAsia="仿宋" w:hAnsi="仿宋"/>
          <w:sz w:val="32"/>
          <w:szCs w:val="32"/>
        </w:rPr>
        <w:t>门、</w:t>
      </w:r>
      <w:r>
        <w:rPr>
          <w:rFonts w:ascii="仿宋" w:eastAsia="仿宋" w:hAnsi="仿宋" w:hint="eastAsia"/>
          <w:sz w:val="32"/>
          <w:szCs w:val="32"/>
        </w:rPr>
        <w:t>单位及</w:t>
      </w:r>
      <w:r>
        <w:rPr>
          <w:rFonts w:ascii="仿宋" w:eastAsia="仿宋" w:hAnsi="仿宋"/>
          <w:sz w:val="32"/>
          <w:szCs w:val="32"/>
        </w:rPr>
        <w:t>个人在</w:t>
      </w:r>
      <w:r>
        <w:rPr>
          <w:rFonts w:ascii="仿宋" w:eastAsia="仿宋" w:hAnsi="仿宋" w:hint="eastAsia"/>
          <w:sz w:val="32"/>
          <w:szCs w:val="32"/>
        </w:rPr>
        <w:t>资</w:t>
      </w:r>
      <w:r>
        <w:rPr>
          <w:rFonts w:ascii="仿宋" w:eastAsia="仿宋" w:hAnsi="仿宋"/>
          <w:sz w:val="32"/>
          <w:szCs w:val="32"/>
        </w:rPr>
        <w:t>金申报、使</w:t>
      </w:r>
      <w:r>
        <w:rPr>
          <w:rFonts w:ascii="仿宋" w:eastAsia="仿宋" w:hAnsi="仿宋" w:hint="eastAsia"/>
          <w:sz w:val="32"/>
          <w:szCs w:val="32"/>
        </w:rPr>
        <w:t>用</w:t>
      </w:r>
      <w:r>
        <w:rPr>
          <w:rFonts w:ascii="仿宋" w:eastAsia="仿宋" w:hAnsi="仿宋"/>
          <w:sz w:val="32"/>
          <w:szCs w:val="32"/>
        </w:rPr>
        <w:t>过程中存在各类违法违规行为的，</w:t>
      </w:r>
      <w:r>
        <w:rPr>
          <w:rFonts w:ascii="仿宋" w:eastAsia="仿宋" w:hAnsi="仿宋" w:hint="eastAsia"/>
          <w:sz w:val="32"/>
          <w:szCs w:val="32"/>
        </w:rPr>
        <w:t>依法</w:t>
      </w:r>
      <w:r>
        <w:rPr>
          <w:rFonts w:ascii="仿宋" w:eastAsia="仿宋" w:hAnsi="仿宋"/>
          <w:sz w:val="32"/>
          <w:szCs w:val="32"/>
        </w:rPr>
        <w:t>追究相应责任</w:t>
      </w:r>
      <w:r>
        <w:rPr>
          <w:rFonts w:ascii="仿宋" w:eastAsia="仿宋" w:hAnsi="仿宋" w:hint="eastAsia"/>
          <w:sz w:val="32"/>
          <w:szCs w:val="32"/>
        </w:rPr>
        <w:t>，涉嫌犯罪的，依法移送司法机关处理。</w:t>
      </w:r>
    </w:p>
    <w:p w:rsidR="00115698"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第二十二条</w:t>
      </w:r>
      <w:r>
        <w:rPr>
          <w:rFonts w:ascii="仿宋" w:eastAsia="仿宋" w:hAnsi="仿宋" w:hint="eastAsia"/>
          <w:sz w:val="32"/>
          <w:szCs w:val="32"/>
        </w:rPr>
        <w:t xml:space="preserve">  </w:t>
      </w:r>
      <w:r>
        <w:rPr>
          <w:rFonts w:ascii="仿宋" w:eastAsia="仿宋" w:hAnsi="仿宋"/>
          <w:sz w:val="32"/>
          <w:szCs w:val="32"/>
        </w:rPr>
        <w:t>本办法由</w:t>
      </w:r>
      <w:r>
        <w:rPr>
          <w:rFonts w:ascii="仿宋" w:eastAsia="仿宋" w:hAnsi="仿宋" w:hint="eastAsia"/>
          <w:sz w:val="32"/>
          <w:szCs w:val="32"/>
        </w:rPr>
        <w:t>自治区</w:t>
      </w:r>
      <w:r>
        <w:rPr>
          <w:rFonts w:ascii="仿宋" w:eastAsia="仿宋" w:hAnsi="仿宋"/>
          <w:sz w:val="32"/>
          <w:szCs w:val="32"/>
        </w:rPr>
        <w:t>财政</w:t>
      </w:r>
      <w:r>
        <w:rPr>
          <w:rFonts w:ascii="仿宋" w:eastAsia="仿宋" w:hAnsi="仿宋" w:hint="eastAsia"/>
          <w:sz w:val="32"/>
          <w:szCs w:val="32"/>
        </w:rPr>
        <w:t>厅</w:t>
      </w:r>
      <w:r>
        <w:rPr>
          <w:rFonts w:ascii="仿宋" w:eastAsia="仿宋" w:hAnsi="仿宋"/>
          <w:sz w:val="32"/>
          <w:szCs w:val="32"/>
        </w:rPr>
        <w:t>、教育</w:t>
      </w:r>
      <w:r>
        <w:rPr>
          <w:rFonts w:ascii="仿宋" w:eastAsia="仿宋" w:hAnsi="仿宋" w:hint="eastAsia"/>
          <w:sz w:val="32"/>
          <w:szCs w:val="32"/>
        </w:rPr>
        <w:t>厅</w:t>
      </w:r>
      <w:r>
        <w:rPr>
          <w:rFonts w:ascii="仿宋" w:eastAsia="仿宋" w:hAnsi="仿宋"/>
          <w:sz w:val="32"/>
          <w:szCs w:val="32"/>
        </w:rPr>
        <w:t>负责解释。</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第二十三条</w:t>
      </w:r>
      <w:r>
        <w:rPr>
          <w:rFonts w:ascii="仿宋" w:eastAsia="仿宋" w:hAnsi="仿宋" w:hint="eastAsia"/>
          <w:sz w:val="32"/>
          <w:szCs w:val="32"/>
        </w:rPr>
        <w:t xml:space="preserve">  </w:t>
      </w:r>
      <w:r>
        <w:rPr>
          <w:rFonts w:ascii="仿宋" w:eastAsia="仿宋" w:hAnsi="仿宋"/>
          <w:sz w:val="32"/>
          <w:szCs w:val="32"/>
        </w:rPr>
        <w:t>本办法自</w:t>
      </w:r>
      <w:r>
        <w:rPr>
          <w:rFonts w:ascii="仿宋" w:eastAsia="仿宋" w:hAnsi="仿宋" w:cs="宋体" w:hint="eastAsia"/>
          <w:sz w:val="32"/>
          <w:szCs w:val="32"/>
        </w:rPr>
        <w:t>发布之日</w:t>
      </w:r>
      <w:r>
        <w:rPr>
          <w:rFonts w:ascii="仿宋" w:eastAsia="仿宋" w:hAnsi="仿宋" w:cs="宋体"/>
          <w:sz w:val="32"/>
          <w:szCs w:val="32"/>
        </w:rPr>
        <w:t>起施行</w:t>
      </w:r>
      <w:r>
        <w:rPr>
          <w:rFonts w:ascii="仿宋" w:eastAsia="仿宋" w:hAnsi="仿宋"/>
          <w:sz w:val="32"/>
          <w:szCs w:val="32"/>
        </w:rPr>
        <w:t>。</w:t>
      </w:r>
    </w:p>
    <w:p w:rsidR="00115698" w:rsidRDefault="00115698">
      <w:pPr>
        <w:spacing w:line="560" w:lineRule="exact"/>
        <w:ind w:firstLine="640"/>
        <w:rPr>
          <w:rFonts w:ascii="仿宋" w:eastAsia="仿宋" w:hAnsi="仿宋" w:cs="仿宋"/>
          <w:sz w:val="32"/>
          <w:szCs w:val="32"/>
        </w:rPr>
      </w:pPr>
    </w:p>
    <w:p w:rsidR="00115698" w:rsidRDefault="00115698">
      <w:pPr>
        <w:spacing w:line="560" w:lineRule="exact"/>
        <w:ind w:firstLine="640"/>
        <w:rPr>
          <w:rFonts w:ascii="仿宋" w:eastAsia="仿宋" w:hAnsi="仿宋" w:cs="仿宋"/>
          <w:sz w:val="32"/>
          <w:szCs w:val="32"/>
        </w:rPr>
      </w:pPr>
    </w:p>
    <w:p w:rsidR="00115698" w:rsidRDefault="00115698">
      <w:pPr>
        <w:spacing w:line="560" w:lineRule="exact"/>
        <w:ind w:firstLine="640"/>
        <w:rPr>
          <w:rFonts w:ascii="仿宋" w:eastAsia="仿宋" w:hAnsi="仿宋" w:cs="仿宋"/>
          <w:sz w:val="32"/>
          <w:szCs w:val="32"/>
        </w:rPr>
      </w:pPr>
    </w:p>
    <w:p w:rsidR="00115698" w:rsidRDefault="00115698">
      <w:pPr>
        <w:spacing w:line="700" w:lineRule="exact"/>
        <w:jc w:val="left"/>
        <w:rPr>
          <w:rFonts w:ascii="仿宋" w:eastAsia="仿宋" w:hAnsi="仿宋" w:cs="仿宋"/>
          <w:sz w:val="32"/>
          <w:szCs w:val="32"/>
        </w:rPr>
      </w:pPr>
    </w:p>
    <w:p w:rsidR="00115698" w:rsidRDefault="00000000">
      <w:pPr>
        <w:spacing w:line="700" w:lineRule="exact"/>
        <w:jc w:val="left"/>
        <w:rPr>
          <w:rFonts w:ascii="仿宋" w:eastAsia="仿宋" w:hAnsi="仿宋" w:cs="仿宋"/>
          <w:sz w:val="32"/>
          <w:szCs w:val="32"/>
        </w:rPr>
      </w:pPr>
      <w:r>
        <w:rPr>
          <w:rFonts w:ascii="仿宋" w:eastAsia="仿宋" w:hAnsi="仿宋" w:cs="仿宋" w:hint="eastAsia"/>
          <w:sz w:val="32"/>
          <w:szCs w:val="32"/>
        </w:rPr>
        <w:lastRenderedPageBreak/>
        <w:t>附件2</w:t>
      </w:r>
    </w:p>
    <w:p w:rsidR="00115698" w:rsidRDefault="00000000">
      <w:pPr>
        <w:spacing w:line="70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广西壮族自治区学前教育发展</w:t>
      </w:r>
    </w:p>
    <w:p w:rsidR="00115698" w:rsidRDefault="00000000">
      <w:pPr>
        <w:spacing w:line="70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专项资金管理办法</w:t>
      </w:r>
    </w:p>
    <w:p w:rsidR="00115698" w:rsidRDefault="00000000">
      <w:pPr>
        <w:spacing w:line="700" w:lineRule="exact"/>
        <w:jc w:val="center"/>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征求意见稿）</w:t>
      </w:r>
    </w:p>
    <w:p w:rsidR="00115698" w:rsidRDefault="00115698">
      <w:pPr>
        <w:spacing w:line="540" w:lineRule="exact"/>
        <w:rPr>
          <w:rFonts w:ascii="方正仿宋简体" w:eastAsia="方正仿宋简体" w:hAnsi="仿宋"/>
          <w:sz w:val="32"/>
          <w:szCs w:val="32"/>
        </w:rPr>
      </w:pPr>
    </w:p>
    <w:p w:rsidR="00115698" w:rsidRDefault="00000000">
      <w:pPr>
        <w:spacing w:line="540" w:lineRule="exact"/>
        <w:ind w:firstLine="672"/>
        <w:rPr>
          <w:rFonts w:ascii="仿宋" w:eastAsia="仿宋" w:hAnsi="仿宋"/>
          <w:bCs/>
          <w:sz w:val="32"/>
          <w:szCs w:val="32"/>
        </w:rPr>
      </w:pPr>
      <w:r>
        <w:rPr>
          <w:rFonts w:ascii="黑体" w:eastAsia="黑体" w:hAnsi="黑体" w:hint="eastAsia"/>
          <w:bCs/>
          <w:sz w:val="32"/>
          <w:szCs w:val="32"/>
        </w:rPr>
        <w:t>第一条</w:t>
      </w:r>
      <w:r>
        <w:rPr>
          <w:rFonts w:ascii="仿宋" w:eastAsia="仿宋" w:hAnsi="仿宋" w:hint="eastAsia"/>
          <w:bCs/>
          <w:sz w:val="32"/>
          <w:szCs w:val="32"/>
        </w:rPr>
        <w:t xml:space="preserve"> 为规范和加强中央和自治区财政支持学前教育发展资金（以下简称“学前教育发展专项资金”）管理，提高资金使用效益，根据《</w:t>
      </w:r>
      <w:r>
        <w:rPr>
          <w:rFonts w:ascii="仿宋" w:eastAsia="仿宋" w:hAnsi="仿宋"/>
          <w:sz w:val="32"/>
          <w:szCs w:val="32"/>
        </w:rPr>
        <w:t>自治区党委　自治区人民政府印发</w:t>
      </w:r>
      <w:r>
        <w:rPr>
          <w:rFonts w:ascii="仿宋" w:eastAsia="仿宋" w:hAnsi="仿宋" w:hint="eastAsia"/>
          <w:sz w:val="32"/>
          <w:szCs w:val="32"/>
        </w:rPr>
        <w:t>〈</w:t>
      </w:r>
      <w:r>
        <w:rPr>
          <w:rFonts w:ascii="仿宋" w:eastAsia="仿宋" w:hAnsi="仿宋"/>
          <w:sz w:val="32"/>
          <w:szCs w:val="32"/>
        </w:rPr>
        <w:t>关于学前教育深化改</w:t>
      </w:r>
      <w:r>
        <w:rPr>
          <w:rFonts w:ascii="仿宋" w:eastAsia="仿宋" w:hAnsi="仿宋"/>
          <w:bCs/>
          <w:sz w:val="32"/>
          <w:szCs w:val="32"/>
        </w:rPr>
        <w:t>革规范发展的实施意见</w:t>
      </w:r>
      <w:r>
        <w:rPr>
          <w:rFonts w:ascii="仿宋" w:eastAsia="仿宋" w:hAnsi="仿宋" w:hint="eastAsia"/>
          <w:bCs/>
          <w:sz w:val="32"/>
          <w:szCs w:val="32"/>
        </w:rPr>
        <w:t>〉</w:t>
      </w:r>
      <w:r>
        <w:rPr>
          <w:rFonts w:ascii="仿宋" w:eastAsia="仿宋" w:hAnsi="仿宋"/>
          <w:bCs/>
          <w:sz w:val="32"/>
          <w:szCs w:val="32"/>
        </w:rPr>
        <w:t>的通知</w:t>
      </w:r>
      <w:r>
        <w:rPr>
          <w:rFonts w:ascii="仿宋" w:eastAsia="仿宋" w:hAnsi="仿宋" w:hint="eastAsia"/>
          <w:bCs/>
          <w:sz w:val="32"/>
          <w:szCs w:val="32"/>
        </w:rPr>
        <w:t>》</w:t>
      </w:r>
      <w:r>
        <w:rPr>
          <w:rFonts w:ascii="仿宋" w:eastAsia="仿宋" w:hAnsi="仿宋"/>
          <w:bCs/>
          <w:sz w:val="32"/>
          <w:szCs w:val="32"/>
        </w:rPr>
        <w:t>（桂</w:t>
      </w:r>
      <w:r>
        <w:rPr>
          <w:rFonts w:ascii="仿宋" w:eastAsia="仿宋" w:hAnsi="仿宋" w:hint="eastAsia"/>
          <w:bCs/>
          <w:sz w:val="32"/>
          <w:szCs w:val="32"/>
        </w:rPr>
        <w:t>发〔201</w:t>
      </w:r>
      <w:r>
        <w:rPr>
          <w:rFonts w:ascii="仿宋" w:eastAsia="仿宋" w:hAnsi="仿宋"/>
          <w:bCs/>
          <w:sz w:val="32"/>
          <w:szCs w:val="32"/>
        </w:rPr>
        <w:t>9</w:t>
      </w:r>
      <w:r>
        <w:rPr>
          <w:rFonts w:ascii="仿宋" w:eastAsia="仿宋" w:hAnsi="仿宋" w:hint="eastAsia"/>
          <w:bCs/>
          <w:sz w:val="32"/>
          <w:szCs w:val="32"/>
        </w:rPr>
        <w:t>〕10号</w:t>
      </w:r>
      <w:r>
        <w:rPr>
          <w:rFonts w:ascii="仿宋" w:eastAsia="仿宋" w:hAnsi="仿宋"/>
          <w:bCs/>
          <w:sz w:val="32"/>
          <w:szCs w:val="32"/>
        </w:rPr>
        <w:t>）</w:t>
      </w:r>
      <w:r>
        <w:rPr>
          <w:rFonts w:ascii="仿宋" w:eastAsia="仿宋" w:hAnsi="仿宋" w:hint="eastAsia"/>
          <w:sz w:val="32"/>
          <w:szCs w:val="32"/>
        </w:rPr>
        <w:t>和财政部、教育部《关于印发〈支持学前教育发展资金</w:t>
      </w:r>
      <w:r>
        <w:rPr>
          <w:rFonts w:ascii="仿宋" w:eastAsia="仿宋" w:hAnsi="仿宋" w:hint="eastAsia"/>
          <w:bCs/>
          <w:sz w:val="32"/>
          <w:szCs w:val="32"/>
        </w:rPr>
        <w:t>管理办法〉的通知》（财教〔20</w:t>
      </w:r>
      <w:r>
        <w:rPr>
          <w:rFonts w:ascii="仿宋" w:eastAsia="仿宋" w:hAnsi="仿宋"/>
          <w:bCs/>
          <w:sz w:val="32"/>
          <w:szCs w:val="32"/>
        </w:rPr>
        <w:t>21</w:t>
      </w:r>
      <w:r>
        <w:rPr>
          <w:rFonts w:ascii="仿宋" w:eastAsia="仿宋" w:hAnsi="仿宋" w:hint="eastAsia"/>
          <w:bCs/>
          <w:sz w:val="32"/>
          <w:szCs w:val="32"/>
        </w:rPr>
        <w:t>〕73号）等文件精神</w:t>
      </w:r>
      <w:r>
        <w:rPr>
          <w:rFonts w:ascii="仿宋" w:eastAsia="仿宋" w:hAnsi="仿宋" w:hint="eastAsia"/>
          <w:sz w:val="32"/>
          <w:szCs w:val="32"/>
        </w:rPr>
        <w:t>，结合我区学前教育发展实际，制定本办法。</w:t>
      </w:r>
    </w:p>
    <w:p w:rsidR="00115698" w:rsidRDefault="00000000">
      <w:pPr>
        <w:spacing w:line="540" w:lineRule="exact"/>
        <w:ind w:firstLineChars="190" w:firstLine="608"/>
        <w:rPr>
          <w:rFonts w:ascii="仿宋" w:eastAsia="仿宋" w:hAnsi="仿宋"/>
          <w:sz w:val="32"/>
          <w:szCs w:val="32"/>
        </w:rPr>
      </w:pPr>
      <w:r>
        <w:rPr>
          <w:rFonts w:ascii="黑体" w:eastAsia="黑体" w:hAnsi="黑体" w:hint="eastAsia"/>
          <w:sz w:val="32"/>
          <w:szCs w:val="32"/>
        </w:rPr>
        <w:t>第二条</w:t>
      </w:r>
      <w:r>
        <w:rPr>
          <w:rFonts w:ascii="仿宋" w:eastAsia="仿宋" w:hAnsi="仿宋" w:hint="eastAsia"/>
          <w:sz w:val="32"/>
          <w:szCs w:val="32"/>
        </w:rPr>
        <w:t xml:space="preserve">  本办法所称学前教育发展专项资金，是指由中央和自治区通过财政预算安排、用于支持学前教育发展的资金。</w:t>
      </w:r>
    </w:p>
    <w:p w:rsidR="00115698" w:rsidRDefault="00000000">
      <w:pPr>
        <w:spacing w:line="540" w:lineRule="exact"/>
        <w:ind w:firstLineChars="190" w:firstLine="608"/>
        <w:rPr>
          <w:rFonts w:ascii="仿宋" w:eastAsia="仿宋" w:hAnsi="仿宋"/>
          <w:sz w:val="32"/>
          <w:szCs w:val="32"/>
        </w:rPr>
      </w:pPr>
      <w:r>
        <w:rPr>
          <w:rFonts w:ascii="黑体" w:eastAsia="黑体" w:hAnsi="黑体" w:hint="eastAsia"/>
          <w:sz w:val="32"/>
          <w:szCs w:val="32"/>
        </w:rPr>
        <w:t xml:space="preserve">第三条 </w:t>
      </w:r>
      <w:r>
        <w:rPr>
          <w:rFonts w:ascii="仿宋" w:eastAsia="仿宋" w:hAnsi="仿宋" w:hint="eastAsia"/>
          <w:sz w:val="32"/>
          <w:szCs w:val="32"/>
        </w:rPr>
        <w:t xml:space="preserve"> 学前教育发展专项资金分配管理遵循“规划引领、总量控制，突出重点、省级统筹，分级负责、以县为主，公平公正、规范透明，强化监管、注重绩效”的原则。资金由自治区财政厅、教育厅共同管理。</w:t>
      </w:r>
    </w:p>
    <w:p w:rsidR="00115698" w:rsidRDefault="00000000">
      <w:pPr>
        <w:spacing w:line="540" w:lineRule="exact"/>
        <w:ind w:firstLineChars="190" w:firstLine="608"/>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学前教育发展专项资金根据中央和自治区党委、政府有关决策部署，结合我区学前教育改革发展工作重点确定支持内容。主</w:t>
      </w:r>
      <w:r>
        <w:rPr>
          <w:rFonts w:ascii="仿宋" w:eastAsia="仿宋" w:hAnsi="仿宋"/>
          <w:sz w:val="32"/>
          <w:szCs w:val="32"/>
        </w:rPr>
        <w:t>要</w:t>
      </w:r>
      <w:r>
        <w:rPr>
          <w:rFonts w:ascii="仿宋" w:eastAsia="仿宋" w:hAnsi="仿宋" w:hint="eastAsia"/>
          <w:sz w:val="32"/>
          <w:szCs w:val="32"/>
        </w:rPr>
        <w:t>用</w:t>
      </w:r>
      <w:r>
        <w:rPr>
          <w:rFonts w:ascii="仿宋" w:eastAsia="仿宋" w:hAnsi="仿宋"/>
          <w:sz w:val="32"/>
          <w:szCs w:val="32"/>
        </w:rPr>
        <w:t>于以下几方面</w:t>
      </w:r>
      <w:r>
        <w:rPr>
          <w:rFonts w:ascii="仿宋" w:eastAsia="仿宋" w:hAnsi="仿宋" w:hint="eastAsia"/>
          <w:sz w:val="32"/>
          <w:szCs w:val="32"/>
        </w:rPr>
        <w:t>：</w:t>
      </w:r>
    </w:p>
    <w:p w:rsidR="00115698" w:rsidRDefault="00000000">
      <w:pPr>
        <w:spacing w:line="540" w:lineRule="exact"/>
        <w:ind w:firstLineChars="200" w:firstLine="640"/>
        <w:rPr>
          <w:rFonts w:ascii="仿宋" w:eastAsia="仿宋" w:hAnsi="仿宋"/>
          <w:sz w:val="32"/>
          <w:szCs w:val="32"/>
        </w:rPr>
      </w:pPr>
      <w:r>
        <w:rPr>
          <w:rFonts w:ascii="仿宋" w:eastAsia="仿宋" w:hAnsi="仿宋" w:hint="eastAsia"/>
          <w:sz w:val="32"/>
          <w:szCs w:val="32"/>
        </w:rPr>
        <w:t>（一）支持</w:t>
      </w:r>
      <w:r>
        <w:rPr>
          <w:rFonts w:ascii="仿宋" w:eastAsia="仿宋" w:hAnsi="仿宋"/>
          <w:sz w:val="32"/>
          <w:szCs w:val="32"/>
        </w:rPr>
        <w:t>补足</w:t>
      </w:r>
      <w:r>
        <w:rPr>
          <w:rFonts w:ascii="仿宋" w:eastAsia="仿宋" w:hAnsi="仿宋" w:hint="eastAsia"/>
          <w:sz w:val="32"/>
          <w:szCs w:val="32"/>
        </w:rPr>
        <w:t>普</w:t>
      </w:r>
      <w:r>
        <w:rPr>
          <w:rFonts w:ascii="仿宋" w:eastAsia="仿宋" w:hAnsi="仿宋"/>
          <w:sz w:val="32"/>
          <w:szCs w:val="32"/>
        </w:rPr>
        <w:t>惠性资源</w:t>
      </w:r>
      <w:r>
        <w:rPr>
          <w:rFonts w:ascii="仿宋" w:eastAsia="仿宋" w:hAnsi="仿宋" w:hint="eastAsia"/>
          <w:sz w:val="32"/>
          <w:szCs w:val="32"/>
        </w:rPr>
        <w:t>短</w:t>
      </w:r>
      <w:r>
        <w:rPr>
          <w:rFonts w:ascii="仿宋" w:eastAsia="仿宋" w:hAnsi="仿宋"/>
          <w:sz w:val="32"/>
          <w:szCs w:val="32"/>
        </w:rPr>
        <w:t>板</w:t>
      </w:r>
      <w:r>
        <w:rPr>
          <w:rFonts w:ascii="仿宋" w:eastAsia="仿宋" w:hAnsi="仿宋" w:hint="eastAsia"/>
          <w:sz w:val="32"/>
          <w:szCs w:val="32"/>
        </w:rPr>
        <w:t>。坚</w:t>
      </w:r>
      <w:r>
        <w:rPr>
          <w:rFonts w:ascii="仿宋" w:eastAsia="仿宋" w:hAnsi="仿宋"/>
          <w:sz w:val="32"/>
          <w:szCs w:val="32"/>
        </w:rPr>
        <w:t>持公益普惠</w:t>
      </w:r>
      <w:r>
        <w:rPr>
          <w:rFonts w:ascii="仿宋" w:eastAsia="仿宋" w:hAnsi="仿宋" w:hint="eastAsia"/>
          <w:sz w:val="32"/>
          <w:szCs w:val="32"/>
        </w:rPr>
        <w:t>基本</w:t>
      </w:r>
      <w:r>
        <w:rPr>
          <w:rFonts w:ascii="仿宋" w:eastAsia="仿宋" w:hAnsi="仿宋"/>
          <w:sz w:val="32"/>
          <w:szCs w:val="32"/>
        </w:rPr>
        <w:t>方向，</w:t>
      </w:r>
      <w:r>
        <w:rPr>
          <w:rFonts w:ascii="仿宋" w:eastAsia="仿宋" w:hAnsi="仿宋" w:hint="eastAsia"/>
          <w:sz w:val="32"/>
          <w:szCs w:val="32"/>
        </w:rPr>
        <w:t>扩大普惠性资源供给，</w:t>
      </w:r>
      <w:r>
        <w:rPr>
          <w:rFonts w:ascii="仿宋" w:eastAsia="仿宋" w:hAnsi="仿宋"/>
          <w:sz w:val="32"/>
          <w:szCs w:val="32"/>
        </w:rPr>
        <w:t>新建、改</w:t>
      </w:r>
      <w:r>
        <w:rPr>
          <w:rFonts w:ascii="仿宋" w:eastAsia="仿宋" w:hAnsi="仿宋" w:hint="eastAsia"/>
          <w:sz w:val="32"/>
          <w:szCs w:val="32"/>
        </w:rPr>
        <w:t>扩</w:t>
      </w:r>
      <w:r>
        <w:rPr>
          <w:rFonts w:ascii="仿宋" w:eastAsia="仿宋" w:hAnsi="仿宋"/>
          <w:sz w:val="32"/>
          <w:szCs w:val="32"/>
        </w:rPr>
        <w:t>建公办幼儿园，扶</w:t>
      </w:r>
      <w:r>
        <w:rPr>
          <w:rFonts w:ascii="仿宋" w:eastAsia="仿宋" w:hAnsi="仿宋" w:hint="eastAsia"/>
          <w:sz w:val="32"/>
          <w:szCs w:val="32"/>
        </w:rPr>
        <w:t>持</w:t>
      </w:r>
      <w:r>
        <w:rPr>
          <w:rFonts w:ascii="仿宋" w:eastAsia="仿宋" w:hAnsi="仿宋"/>
          <w:sz w:val="32"/>
          <w:szCs w:val="32"/>
        </w:rPr>
        <w:t>普惠</w:t>
      </w:r>
      <w:r>
        <w:rPr>
          <w:rFonts w:ascii="仿宋" w:eastAsia="仿宋" w:hAnsi="仿宋" w:hint="eastAsia"/>
          <w:sz w:val="32"/>
          <w:szCs w:val="32"/>
        </w:rPr>
        <w:t>性</w:t>
      </w:r>
      <w:r>
        <w:rPr>
          <w:rFonts w:ascii="仿宋" w:eastAsia="仿宋" w:hAnsi="仿宋"/>
          <w:sz w:val="32"/>
          <w:szCs w:val="32"/>
        </w:rPr>
        <w:t>民办园发</w:t>
      </w:r>
      <w:r>
        <w:rPr>
          <w:rFonts w:ascii="仿宋" w:eastAsia="仿宋" w:hAnsi="仿宋" w:hint="eastAsia"/>
          <w:sz w:val="32"/>
          <w:szCs w:val="32"/>
        </w:rPr>
        <w:t>展等。</w:t>
      </w:r>
    </w:p>
    <w:p w:rsidR="00115698" w:rsidRDefault="00000000">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（二）支持健全</w:t>
      </w:r>
      <w:r>
        <w:rPr>
          <w:rFonts w:ascii="仿宋" w:eastAsia="仿宋" w:hAnsi="仿宋"/>
          <w:sz w:val="32"/>
          <w:szCs w:val="32"/>
        </w:rPr>
        <w:t>普惠性学前教育</w:t>
      </w:r>
      <w:r>
        <w:rPr>
          <w:rFonts w:ascii="仿宋" w:eastAsia="仿宋" w:hAnsi="仿宋" w:hint="eastAsia"/>
          <w:sz w:val="32"/>
          <w:szCs w:val="32"/>
        </w:rPr>
        <w:t>经</w:t>
      </w:r>
      <w:r>
        <w:rPr>
          <w:rFonts w:ascii="仿宋" w:eastAsia="仿宋" w:hAnsi="仿宋"/>
          <w:sz w:val="32"/>
          <w:szCs w:val="32"/>
        </w:rPr>
        <w:t>费投入</w:t>
      </w:r>
      <w:r>
        <w:rPr>
          <w:rFonts w:ascii="仿宋" w:eastAsia="仿宋" w:hAnsi="仿宋" w:hint="eastAsia"/>
          <w:sz w:val="32"/>
          <w:szCs w:val="32"/>
        </w:rPr>
        <w:t>机制。落实</w:t>
      </w:r>
      <w:r>
        <w:rPr>
          <w:rFonts w:ascii="仿宋" w:eastAsia="仿宋" w:hAnsi="仿宋"/>
          <w:sz w:val="32"/>
          <w:szCs w:val="32"/>
        </w:rPr>
        <w:t>公办</w:t>
      </w:r>
      <w:r>
        <w:rPr>
          <w:rFonts w:ascii="仿宋" w:eastAsia="仿宋" w:hAnsi="仿宋" w:hint="eastAsia"/>
          <w:sz w:val="32"/>
          <w:szCs w:val="32"/>
        </w:rPr>
        <w:t>园</w:t>
      </w:r>
      <w:r>
        <w:rPr>
          <w:rFonts w:ascii="仿宋" w:eastAsia="仿宋" w:hAnsi="仿宋"/>
          <w:sz w:val="32"/>
          <w:szCs w:val="32"/>
        </w:rPr>
        <w:t>生均财政</w:t>
      </w:r>
      <w:r>
        <w:rPr>
          <w:rFonts w:ascii="仿宋" w:eastAsia="仿宋" w:hAnsi="仿宋" w:hint="eastAsia"/>
          <w:sz w:val="32"/>
          <w:szCs w:val="32"/>
        </w:rPr>
        <w:t>拨款标准或生均公用经费标准、普惠性民</w:t>
      </w:r>
      <w:r>
        <w:rPr>
          <w:rFonts w:ascii="仿宋" w:eastAsia="仿宋" w:hAnsi="仿宋"/>
          <w:sz w:val="32"/>
          <w:szCs w:val="32"/>
        </w:rPr>
        <w:t>办</w:t>
      </w:r>
      <w:r>
        <w:rPr>
          <w:rFonts w:ascii="仿宋" w:eastAsia="仿宋" w:hAnsi="仿宋" w:hint="eastAsia"/>
          <w:sz w:val="32"/>
          <w:szCs w:val="32"/>
        </w:rPr>
        <w:t>园补助标准，建立动态调整机制。</w:t>
      </w:r>
    </w:p>
    <w:p w:rsidR="00115698" w:rsidRDefault="00000000">
      <w:pPr>
        <w:spacing w:line="540" w:lineRule="exact"/>
        <w:ind w:firstLineChars="200" w:firstLine="640"/>
        <w:rPr>
          <w:rFonts w:ascii="仿宋" w:eastAsia="仿宋" w:hAnsi="仿宋"/>
          <w:sz w:val="32"/>
          <w:szCs w:val="32"/>
        </w:rPr>
      </w:pPr>
      <w:r>
        <w:rPr>
          <w:rFonts w:ascii="仿宋" w:eastAsia="仿宋" w:hAnsi="仿宋" w:hint="eastAsia"/>
          <w:sz w:val="32"/>
          <w:szCs w:val="32"/>
        </w:rPr>
        <w:t>（三）支持</w:t>
      </w:r>
      <w:r>
        <w:rPr>
          <w:rFonts w:ascii="仿宋" w:eastAsia="仿宋" w:hAnsi="仿宋"/>
          <w:sz w:val="32"/>
          <w:szCs w:val="32"/>
        </w:rPr>
        <w:t>巩固</w:t>
      </w:r>
      <w:r>
        <w:rPr>
          <w:rFonts w:ascii="仿宋" w:eastAsia="仿宋" w:hAnsi="仿宋" w:hint="eastAsia"/>
          <w:sz w:val="32"/>
          <w:szCs w:val="32"/>
        </w:rPr>
        <w:t>幼儿资助制度，</w:t>
      </w:r>
      <w:r>
        <w:rPr>
          <w:rFonts w:ascii="仿宋" w:eastAsia="仿宋" w:hAnsi="仿宋"/>
          <w:sz w:val="32"/>
          <w:szCs w:val="32"/>
        </w:rPr>
        <w:t>资助普惠性幼儿园家庭经济困难</w:t>
      </w:r>
      <w:r>
        <w:rPr>
          <w:rFonts w:ascii="仿宋" w:eastAsia="仿宋" w:hAnsi="仿宋" w:hint="eastAsia"/>
          <w:sz w:val="32"/>
          <w:szCs w:val="32"/>
        </w:rPr>
        <w:t>幼儿</w:t>
      </w:r>
      <w:r>
        <w:rPr>
          <w:rFonts w:ascii="仿宋" w:eastAsia="仿宋" w:hAnsi="仿宋"/>
          <w:sz w:val="32"/>
          <w:szCs w:val="32"/>
        </w:rPr>
        <w:t>、孤儿和残疾儿童接受学前教育。</w:t>
      </w:r>
    </w:p>
    <w:p w:rsidR="00115698" w:rsidRDefault="00000000">
      <w:pPr>
        <w:spacing w:line="540" w:lineRule="exact"/>
        <w:ind w:firstLineChars="200" w:firstLine="640"/>
        <w:rPr>
          <w:rFonts w:ascii="仿宋" w:eastAsia="仿宋" w:hAnsi="仿宋"/>
          <w:sz w:val="32"/>
          <w:szCs w:val="32"/>
        </w:rPr>
      </w:pPr>
      <w:r>
        <w:rPr>
          <w:rFonts w:ascii="仿宋" w:eastAsia="仿宋" w:hAnsi="仿宋" w:hint="eastAsia"/>
          <w:sz w:val="32"/>
          <w:szCs w:val="32"/>
        </w:rPr>
        <w:t>（四）支持提高</w:t>
      </w:r>
      <w:r>
        <w:rPr>
          <w:rFonts w:ascii="仿宋" w:eastAsia="仿宋" w:hAnsi="仿宋"/>
          <w:sz w:val="32"/>
          <w:szCs w:val="32"/>
        </w:rPr>
        <w:t>保教质量</w:t>
      </w:r>
      <w:r>
        <w:rPr>
          <w:rFonts w:ascii="仿宋" w:eastAsia="仿宋" w:hAnsi="仿宋" w:hint="eastAsia"/>
          <w:sz w:val="32"/>
          <w:szCs w:val="32"/>
        </w:rPr>
        <w:t>。改善普惠</w:t>
      </w:r>
      <w:r>
        <w:rPr>
          <w:rFonts w:ascii="仿宋" w:eastAsia="仿宋" w:hAnsi="仿宋"/>
          <w:sz w:val="32"/>
          <w:szCs w:val="32"/>
        </w:rPr>
        <w:t>性</w:t>
      </w:r>
      <w:r>
        <w:rPr>
          <w:rFonts w:ascii="仿宋" w:eastAsia="仿宋" w:hAnsi="仿宋" w:hint="eastAsia"/>
          <w:sz w:val="32"/>
          <w:szCs w:val="32"/>
        </w:rPr>
        <w:t>幼儿</w:t>
      </w:r>
      <w:r>
        <w:rPr>
          <w:rFonts w:ascii="仿宋" w:eastAsia="仿宋" w:hAnsi="仿宋"/>
          <w:sz w:val="32"/>
          <w:szCs w:val="32"/>
        </w:rPr>
        <w:t>园办园条件</w:t>
      </w:r>
      <w:r>
        <w:rPr>
          <w:rFonts w:ascii="仿宋" w:eastAsia="仿宋" w:hAnsi="仿宋" w:hint="eastAsia"/>
          <w:sz w:val="32"/>
          <w:szCs w:val="32"/>
        </w:rPr>
        <w:t>，配备</w:t>
      </w:r>
      <w:r>
        <w:rPr>
          <w:rFonts w:ascii="仿宋" w:eastAsia="仿宋" w:hAnsi="仿宋"/>
          <w:sz w:val="32"/>
          <w:szCs w:val="32"/>
        </w:rPr>
        <w:t>适</w:t>
      </w:r>
      <w:r>
        <w:rPr>
          <w:rFonts w:ascii="仿宋" w:eastAsia="仿宋" w:hAnsi="仿宋" w:hint="eastAsia"/>
          <w:sz w:val="32"/>
          <w:szCs w:val="32"/>
        </w:rPr>
        <w:t>宜</w:t>
      </w:r>
      <w:r>
        <w:rPr>
          <w:rFonts w:ascii="仿宋" w:eastAsia="仿宋" w:hAnsi="仿宋"/>
          <w:sz w:val="32"/>
          <w:szCs w:val="32"/>
        </w:rPr>
        <w:t>的玩教具</w:t>
      </w:r>
      <w:r>
        <w:rPr>
          <w:rFonts w:ascii="仿宋" w:eastAsia="仿宋" w:hAnsi="仿宋" w:hint="eastAsia"/>
          <w:sz w:val="32"/>
          <w:szCs w:val="32"/>
        </w:rPr>
        <w:t>和</w:t>
      </w:r>
      <w:r>
        <w:rPr>
          <w:rFonts w:ascii="仿宋" w:eastAsia="仿宋" w:hAnsi="仿宋"/>
          <w:sz w:val="32"/>
          <w:szCs w:val="32"/>
        </w:rPr>
        <w:t>图画书</w:t>
      </w:r>
      <w:r>
        <w:rPr>
          <w:rFonts w:ascii="仿宋" w:eastAsia="仿宋" w:hAnsi="仿宋" w:hint="eastAsia"/>
          <w:sz w:val="32"/>
          <w:szCs w:val="32"/>
        </w:rPr>
        <w:t>。对</w:t>
      </w:r>
      <w:r>
        <w:rPr>
          <w:rFonts w:ascii="仿宋" w:eastAsia="仿宋" w:hAnsi="仿宋"/>
          <w:sz w:val="32"/>
          <w:szCs w:val="32"/>
        </w:rPr>
        <w:t>能够辐射带动薄弱园开展科学保教的城市优</w:t>
      </w:r>
      <w:r>
        <w:rPr>
          <w:rFonts w:ascii="仿宋" w:eastAsia="仿宋" w:hAnsi="仿宋" w:hint="eastAsia"/>
          <w:sz w:val="32"/>
          <w:szCs w:val="32"/>
        </w:rPr>
        <w:t>质</w:t>
      </w:r>
      <w:r>
        <w:rPr>
          <w:rFonts w:ascii="仿宋" w:eastAsia="仿宋" w:hAnsi="仿宋"/>
          <w:sz w:val="32"/>
          <w:szCs w:val="32"/>
        </w:rPr>
        <w:t>园和乡</w:t>
      </w:r>
      <w:r>
        <w:rPr>
          <w:rFonts w:ascii="仿宋" w:eastAsia="仿宋" w:hAnsi="仿宋" w:hint="eastAsia"/>
          <w:sz w:val="32"/>
          <w:szCs w:val="32"/>
        </w:rPr>
        <w:t>镇</w:t>
      </w:r>
      <w:r>
        <w:rPr>
          <w:rFonts w:ascii="仿宋" w:eastAsia="仿宋" w:hAnsi="仿宋"/>
          <w:sz w:val="32"/>
          <w:szCs w:val="32"/>
        </w:rPr>
        <w:t>公办中</w:t>
      </w:r>
      <w:r>
        <w:rPr>
          <w:rFonts w:ascii="仿宋" w:eastAsia="仿宋" w:hAnsi="仿宋" w:hint="eastAsia"/>
          <w:sz w:val="32"/>
          <w:szCs w:val="32"/>
        </w:rPr>
        <w:t>心</w:t>
      </w:r>
      <w:r>
        <w:rPr>
          <w:rFonts w:ascii="仿宋" w:eastAsia="仿宋" w:hAnsi="仿宋"/>
          <w:sz w:val="32"/>
          <w:szCs w:val="32"/>
        </w:rPr>
        <w:t>园给予支持</w:t>
      </w:r>
      <w:r>
        <w:rPr>
          <w:rFonts w:ascii="仿宋" w:eastAsia="仿宋" w:hAnsi="仿宋" w:hint="eastAsia"/>
          <w:sz w:val="32"/>
          <w:szCs w:val="32"/>
        </w:rPr>
        <w:t>。</w:t>
      </w:r>
    </w:p>
    <w:p w:rsidR="00115698" w:rsidRDefault="00000000">
      <w:pPr>
        <w:spacing w:line="540" w:lineRule="exact"/>
        <w:ind w:firstLineChars="200" w:firstLine="640"/>
        <w:rPr>
          <w:rFonts w:ascii="仿宋" w:eastAsia="仿宋" w:hAnsi="仿宋"/>
          <w:sz w:val="32"/>
          <w:szCs w:val="32"/>
        </w:rPr>
      </w:pPr>
      <w:r>
        <w:rPr>
          <w:rFonts w:ascii="黑体" w:eastAsia="黑体" w:hAnsi="黑体" w:hint="eastAsia"/>
          <w:sz w:val="32"/>
          <w:szCs w:val="32"/>
        </w:rPr>
        <w:t>第五条</w:t>
      </w:r>
      <w:r>
        <w:rPr>
          <w:rFonts w:ascii="仿宋" w:eastAsia="仿宋" w:hAnsi="仿宋" w:hint="eastAsia"/>
          <w:sz w:val="32"/>
          <w:szCs w:val="32"/>
        </w:rPr>
        <w:t xml:space="preserve">　自治区财政厅、教育厅根据资金总量和我区学前教育发展实际，针对不同的资金分类按因素法进行分配，并结合各市、县（市、区）学前教育事业发展工作基础、综合改革推进及相关措施、制度建立、学前教育发展资金安排使用绩效、地方财政投入、工作成效等情况进行适当调整。重</w:t>
      </w:r>
      <w:r>
        <w:rPr>
          <w:rFonts w:ascii="仿宋" w:eastAsia="仿宋" w:hAnsi="仿宋"/>
          <w:sz w:val="32"/>
          <w:szCs w:val="32"/>
        </w:rPr>
        <w:t>点向农村地区、</w:t>
      </w:r>
      <w:r>
        <w:rPr>
          <w:rFonts w:ascii="仿宋" w:eastAsia="仿宋" w:hAnsi="仿宋" w:hint="eastAsia"/>
          <w:sz w:val="32"/>
          <w:szCs w:val="32"/>
        </w:rPr>
        <w:t>革命</w:t>
      </w:r>
      <w:r>
        <w:rPr>
          <w:rFonts w:ascii="仿宋" w:eastAsia="仿宋" w:hAnsi="仿宋"/>
          <w:sz w:val="32"/>
          <w:szCs w:val="32"/>
        </w:rPr>
        <w:t>老区、</w:t>
      </w:r>
      <w:r>
        <w:rPr>
          <w:rFonts w:ascii="仿宋" w:eastAsia="仿宋" w:hAnsi="仿宋" w:hint="eastAsia"/>
          <w:sz w:val="32"/>
          <w:szCs w:val="32"/>
        </w:rPr>
        <w:t>民族</w:t>
      </w:r>
      <w:r>
        <w:rPr>
          <w:rFonts w:ascii="仿宋" w:eastAsia="仿宋" w:hAnsi="仿宋"/>
          <w:sz w:val="32"/>
          <w:szCs w:val="32"/>
        </w:rPr>
        <w:t>地区</w:t>
      </w:r>
      <w:r>
        <w:rPr>
          <w:rFonts w:ascii="仿宋" w:eastAsia="仿宋" w:hAnsi="仿宋" w:hint="eastAsia"/>
          <w:sz w:val="32"/>
          <w:szCs w:val="32"/>
        </w:rPr>
        <w:t>、乡村振兴</w:t>
      </w:r>
      <w:r>
        <w:rPr>
          <w:rFonts w:ascii="仿宋" w:eastAsia="仿宋" w:hAnsi="仿宋"/>
          <w:sz w:val="32"/>
          <w:szCs w:val="32"/>
        </w:rPr>
        <w:t>重点</w:t>
      </w:r>
      <w:r>
        <w:rPr>
          <w:rFonts w:ascii="仿宋" w:eastAsia="仿宋" w:hAnsi="仿宋" w:hint="eastAsia"/>
          <w:sz w:val="32"/>
          <w:szCs w:val="32"/>
        </w:rPr>
        <w:t>帮</w:t>
      </w:r>
      <w:r>
        <w:rPr>
          <w:rFonts w:ascii="仿宋" w:eastAsia="仿宋" w:hAnsi="仿宋"/>
          <w:sz w:val="32"/>
          <w:szCs w:val="32"/>
        </w:rPr>
        <w:t>扶地区倾斜。</w:t>
      </w:r>
    </w:p>
    <w:p w:rsidR="00115698" w:rsidRDefault="00000000">
      <w:pPr>
        <w:pStyle w:val="customunionstyle"/>
        <w:widowControl w:val="0"/>
        <w:spacing w:before="0" w:beforeAutospacing="0" w:after="0" w:afterAutospacing="0" w:line="540" w:lineRule="exact"/>
        <w:ind w:firstLine="636"/>
        <w:jc w:val="both"/>
        <w:rPr>
          <w:rFonts w:ascii="仿宋" w:eastAsia="仿宋" w:hAnsi="仿宋"/>
          <w:sz w:val="32"/>
          <w:szCs w:val="32"/>
        </w:rPr>
      </w:pPr>
      <w:r>
        <w:rPr>
          <w:rFonts w:ascii="仿宋" w:eastAsia="仿宋" w:hAnsi="仿宋" w:hint="eastAsia"/>
          <w:sz w:val="32"/>
          <w:szCs w:val="32"/>
        </w:rPr>
        <w:t>（一）公办幼儿园建设补助经费。公办幼儿园的建设经费主要由各市、县(市、区)政府负责筹措，对纳入自治区“十四五”学前教育发展</w:t>
      </w:r>
      <w:r>
        <w:rPr>
          <w:rFonts w:ascii="仿宋" w:eastAsia="仿宋" w:hAnsi="仿宋"/>
          <w:sz w:val="32"/>
          <w:szCs w:val="32"/>
        </w:rPr>
        <w:t>提升</w:t>
      </w:r>
      <w:r>
        <w:rPr>
          <w:rFonts w:ascii="仿宋" w:eastAsia="仿宋" w:hAnsi="仿宋" w:hint="eastAsia"/>
          <w:sz w:val="32"/>
          <w:szCs w:val="32"/>
        </w:rPr>
        <w:t>行动</w:t>
      </w:r>
      <w:r>
        <w:rPr>
          <w:rFonts w:ascii="仿宋" w:eastAsia="仿宋" w:hAnsi="仿宋"/>
          <w:sz w:val="32"/>
          <w:szCs w:val="32"/>
        </w:rPr>
        <w:t>计划</w:t>
      </w:r>
      <w:r>
        <w:rPr>
          <w:rFonts w:ascii="仿宋" w:eastAsia="仿宋" w:hAnsi="仿宋" w:hint="eastAsia"/>
          <w:sz w:val="32"/>
          <w:szCs w:val="32"/>
        </w:rPr>
        <w:t>的</w:t>
      </w:r>
      <w:r>
        <w:rPr>
          <w:rFonts w:ascii="仿宋" w:eastAsia="仿宋" w:hAnsi="仿宋"/>
          <w:sz w:val="32"/>
          <w:szCs w:val="32"/>
        </w:rPr>
        <w:t>公办</w:t>
      </w:r>
      <w:r>
        <w:rPr>
          <w:rFonts w:ascii="仿宋" w:eastAsia="仿宋" w:hAnsi="仿宋" w:hint="eastAsia"/>
          <w:sz w:val="32"/>
          <w:szCs w:val="32"/>
        </w:rPr>
        <w:t>幼</w:t>
      </w:r>
      <w:r>
        <w:rPr>
          <w:rFonts w:ascii="仿宋" w:eastAsia="仿宋" w:hAnsi="仿宋"/>
          <w:sz w:val="32"/>
          <w:szCs w:val="32"/>
        </w:rPr>
        <w:t>儿园建设</w:t>
      </w:r>
      <w:r>
        <w:rPr>
          <w:rFonts w:ascii="仿宋" w:eastAsia="仿宋" w:hAnsi="仿宋" w:hint="eastAsia"/>
          <w:sz w:val="32"/>
          <w:szCs w:val="32"/>
        </w:rPr>
        <w:t>项</w:t>
      </w:r>
      <w:r>
        <w:rPr>
          <w:rFonts w:ascii="仿宋" w:eastAsia="仿宋" w:hAnsi="仿宋"/>
          <w:sz w:val="32"/>
          <w:szCs w:val="32"/>
        </w:rPr>
        <w:t>目</w:t>
      </w:r>
      <w:r>
        <w:rPr>
          <w:rFonts w:ascii="仿宋" w:eastAsia="仿宋" w:hAnsi="仿宋" w:hint="eastAsia"/>
          <w:sz w:val="32"/>
          <w:szCs w:val="32"/>
        </w:rPr>
        <w:t>，按照“同建同补、以奖代补”的原则予以奖励补助。对列入当地幼儿园布局规划和自治区学前教育普及普惠发展工程范围的新建公办幼儿园，凡符合开工建设条件的，按</w:t>
      </w:r>
      <w:r>
        <w:rPr>
          <w:rFonts w:ascii="仿宋" w:eastAsia="仿宋" w:hAnsi="仿宋"/>
          <w:sz w:val="32"/>
          <w:szCs w:val="32"/>
        </w:rPr>
        <w:t>自治区确定的奖补标准给予补助。</w:t>
      </w:r>
      <w:r>
        <w:rPr>
          <w:rFonts w:ascii="仿宋" w:eastAsia="仿宋" w:hAnsi="仿宋" w:hint="eastAsia"/>
          <w:sz w:val="32"/>
          <w:szCs w:val="32"/>
        </w:rPr>
        <w:t>对</w:t>
      </w:r>
      <w:r>
        <w:rPr>
          <w:rFonts w:ascii="仿宋" w:eastAsia="仿宋" w:hAnsi="仿宋"/>
          <w:sz w:val="32"/>
          <w:szCs w:val="32"/>
        </w:rPr>
        <w:t>改扩建</w:t>
      </w:r>
      <w:r>
        <w:rPr>
          <w:rFonts w:ascii="仿宋" w:eastAsia="仿宋" w:hAnsi="仿宋" w:hint="eastAsia"/>
          <w:sz w:val="32"/>
          <w:szCs w:val="32"/>
        </w:rPr>
        <w:t>公</w:t>
      </w:r>
      <w:r>
        <w:rPr>
          <w:rFonts w:ascii="仿宋" w:eastAsia="仿宋" w:hAnsi="仿宋"/>
          <w:sz w:val="32"/>
          <w:szCs w:val="32"/>
        </w:rPr>
        <w:t>办</w:t>
      </w:r>
      <w:r>
        <w:rPr>
          <w:rFonts w:ascii="仿宋" w:eastAsia="仿宋" w:hAnsi="仿宋" w:hint="eastAsia"/>
          <w:sz w:val="32"/>
          <w:szCs w:val="32"/>
        </w:rPr>
        <w:t>幼儿园，根据</w:t>
      </w:r>
      <w:r>
        <w:rPr>
          <w:rFonts w:ascii="仿宋" w:eastAsia="仿宋" w:hAnsi="仿宋"/>
          <w:sz w:val="32"/>
          <w:szCs w:val="32"/>
        </w:rPr>
        <w:t>建设规模</w:t>
      </w:r>
      <w:r>
        <w:rPr>
          <w:rFonts w:ascii="仿宋" w:eastAsia="仿宋" w:hAnsi="仿宋" w:hint="eastAsia"/>
          <w:sz w:val="32"/>
          <w:szCs w:val="32"/>
        </w:rPr>
        <w:t>给予适当补助。</w:t>
      </w:r>
    </w:p>
    <w:p w:rsidR="00115698" w:rsidRDefault="00000000">
      <w:pPr>
        <w:pStyle w:val="customunionstyle"/>
        <w:widowControl w:val="0"/>
        <w:spacing w:before="0" w:beforeAutospacing="0" w:after="0" w:afterAutospacing="0" w:line="540" w:lineRule="exact"/>
        <w:jc w:val="both"/>
        <w:rPr>
          <w:rFonts w:ascii="仿宋" w:eastAsia="仿宋" w:hAnsi="仿宋"/>
          <w:sz w:val="32"/>
          <w:szCs w:val="32"/>
        </w:rPr>
      </w:pPr>
      <w:r>
        <w:rPr>
          <w:rFonts w:ascii="仿宋" w:eastAsia="仿宋" w:hAnsi="仿宋" w:hint="eastAsia"/>
          <w:sz w:val="32"/>
          <w:szCs w:val="32"/>
        </w:rPr>
        <w:t xml:space="preserve">　　（二）普惠性</w:t>
      </w:r>
      <w:r>
        <w:rPr>
          <w:rFonts w:ascii="仿宋" w:eastAsia="仿宋" w:hAnsi="仿宋"/>
          <w:sz w:val="32"/>
          <w:szCs w:val="32"/>
        </w:rPr>
        <w:t>民办</w:t>
      </w:r>
      <w:r>
        <w:rPr>
          <w:rFonts w:ascii="仿宋" w:eastAsia="仿宋" w:hAnsi="仿宋" w:hint="eastAsia"/>
          <w:sz w:val="32"/>
          <w:szCs w:val="32"/>
        </w:rPr>
        <w:t>幼儿园补助经费。自治区财政厅、教育厅根据各地申报普惠性</w:t>
      </w:r>
      <w:r>
        <w:rPr>
          <w:rFonts w:ascii="仿宋" w:eastAsia="仿宋" w:hAnsi="仿宋"/>
          <w:sz w:val="32"/>
          <w:szCs w:val="32"/>
        </w:rPr>
        <w:t>民办</w:t>
      </w:r>
      <w:r>
        <w:rPr>
          <w:rFonts w:ascii="仿宋" w:eastAsia="仿宋" w:hAnsi="仿宋" w:hint="eastAsia"/>
          <w:sz w:val="32"/>
          <w:szCs w:val="32"/>
        </w:rPr>
        <w:t>幼儿园情况，对达到自治区一星级以上的普惠性</w:t>
      </w:r>
      <w:r>
        <w:rPr>
          <w:rFonts w:ascii="仿宋" w:eastAsia="仿宋" w:hAnsi="仿宋"/>
          <w:sz w:val="32"/>
          <w:szCs w:val="32"/>
        </w:rPr>
        <w:t>民办</w:t>
      </w:r>
      <w:r>
        <w:rPr>
          <w:rFonts w:ascii="仿宋" w:eastAsia="仿宋" w:hAnsi="仿宋" w:hint="eastAsia"/>
          <w:sz w:val="32"/>
          <w:szCs w:val="32"/>
        </w:rPr>
        <w:t>幼儿园，按照在园幼儿数和</w:t>
      </w:r>
      <w:r>
        <w:rPr>
          <w:rFonts w:ascii="仿宋" w:eastAsia="仿宋" w:hAnsi="仿宋"/>
          <w:sz w:val="32"/>
          <w:szCs w:val="32"/>
        </w:rPr>
        <w:t>自治区确定的</w:t>
      </w:r>
      <w:r>
        <w:rPr>
          <w:rFonts w:ascii="仿宋" w:eastAsia="仿宋" w:hAnsi="仿宋" w:hint="eastAsia"/>
          <w:sz w:val="32"/>
          <w:szCs w:val="32"/>
        </w:rPr>
        <w:t>生均补</w:t>
      </w:r>
      <w:r>
        <w:rPr>
          <w:rFonts w:ascii="仿宋" w:eastAsia="仿宋" w:hAnsi="仿宋" w:hint="eastAsia"/>
          <w:color w:val="000000" w:themeColor="text1"/>
          <w:sz w:val="32"/>
          <w:szCs w:val="32"/>
        </w:rPr>
        <w:t>助</w:t>
      </w:r>
      <w:r>
        <w:rPr>
          <w:rFonts w:ascii="仿宋" w:eastAsia="仿宋" w:hAnsi="仿宋"/>
          <w:color w:val="000000" w:themeColor="text1"/>
          <w:sz w:val="32"/>
          <w:szCs w:val="32"/>
        </w:rPr>
        <w:t>标准</w:t>
      </w:r>
      <w:r>
        <w:rPr>
          <w:rFonts w:ascii="仿宋" w:eastAsia="仿宋" w:hAnsi="仿宋" w:hint="eastAsia"/>
          <w:color w:val="000000" w:themeColor="text1"/>
          <w:sz w:val="32"/>
          <w:szCs w:val="32"/>
        </w:rPr>
        <w:t>和</w:t>
      </w:r>
      <w:r>
        <w:rPr>
          <w:rFonts w:ascii="仿宋" w:eastAsia="仿宋" w:hAnsi="仿宋"/>
          <w:color w:val="000000" w:themeColor="text1"/>
          <w:sz w:val="32"/>
          <w:szCs w:val="32"/>
        </w:rPr>
        <w:t>一次性奖补标准给予</w:t>
      </w:r>
      <w:r>
        <w:rPr>
          <w:rFonts w:ascii="仿宋" w:eastAsia="仿宋" w:hAnsi="仿宋" w:hint="eastAsia"/>
          <w:color w:val="000000" w:themeColor="text1"/>
          <w:sz w:val="32"/>
          <w:szCs w:val="32"/>
        </w:rPr>
        <w:t>奖补。补助经费主要用于支付教职工</w:t>
      </w:r>
      <w:r>
        <w:rPr>
          <w:rFonts w:ascii="仿宋" w:eastAsia="仿宋" w:hAnsi="仿宋" w:hint="eastAsia"/>
          <w:color w:val="000000" w:themeColor="text1"/>
          <w:sz w:val="32"/>
          <w:szCs w:val="32"/>
        </w:rPr>
        <w:lastRenderedPageBreak/>
        <w:t>社会保险、园舍租金、</w:t>
      </w:r>
      <w:r>
        <w:rPr>
          <w:rFonts w:ascii="仿宋" w:eastAsia="仿宋" w:hAnsi="仿宋" w:hint="eastAsia"/>
          <w:sz w:val="32"/>
          <w:szCs w:val="32"/>
        </w:rPr>
        <w:t>补充保教和生活设施设备、园舍维修改造等。</w:t>
      </w:r>
    </w:p>
    <w:p w:rsidR="00115698" w:rsidRDefault="00000000">
      <w:pPr>
        <w:pStyle w:val="Default"/>
        <w:spacing w:line="540" w:lineRule="exact"/>
        <w:ind w:firstLine="665"/>
        <w:jc w:val="both"/>
        <w:rPr>
          <w:rFonts w:ascii="仿宋" w:eastAsia="仿宋" w:hAnsi="仿宋"/>
          <w:color w:val="auto"/>
          <w:sz w:val="32"/>
          <w:szCs w:val="32"/>
        </w:rPr>
      </w:pPr>
      <w:r>
        <w:rPr>
          <w:rFonts w:ascii="仿宋" w:eastAsia="仿宋" w:hAnsi="仿宋" w:cs="宋体" w:hint="eastAsia"/>
          <w:color w:val="auto"/>
          <w:sz w:val="32"/>
          <w:szCs w:val="32"/>
        </w:rPr>
        <w:t>（三）农民工随迁子女接受学前教育奖励资金。根据各地申报接收农民工随迁子女入园情况，确定支持总量，以农民工随迁子女入园人数等为因素，采用因素法分配。</w:t>
      </w:r>
      <w:r>
        <w:rPr>
          <w:rFonts w:ascii="仿宋" w:eastAsia="仿宋" w:hAnsi="仿宋" w:hint="eastAsia"/>
          <w:color w:val="auto"/>
          <w:sz w:val="32"/>
          <w:szCs w:val="32"/>
        </w:rPr>
        <w:t>奖励资金可用于补充保教和生活设施设备、新建改扩建园舍、改善办园条件等。</w:t>
      </w:r>
    </w:p>
    <w:p w:rsidR="00115698" w:rsidRDefault="00000000">
      <w:pPr>
        <w:pStyle w:val="Default"/>
        <w:spacing w:line="540" w:lineRule="exact"/>
        <w:ind w:firstLine="665"/>
        <w:jc w:val="both"/>
        <w:rPr>
          <w:rFonts w:ascii="仿宋" w:eastAsia="仿宋" w:hAnsi="仿宋"/>
          <w:color w:val="auto"/>
          <w:sz w:val="32"/>
          <w:szCs w:val="32"/>
        </w:rPr>
      </w:pPr>
      <w:r>
        <w:rPr>
          <w:rFonts w:ascii="仿宋" w:eastAsia="仿宋" w:hAnsi="仿宋" w:hint="eastAsia"/>
          <w:color w:val="auto"/>
          <w:sz w:val="32"/>
          <w:szCs w:val="32"/>
        </w:rPr>
        <w:t>（四）体制机制改革类项目资金。根据我区学前教育发展需要，确定改革任务和支持总量，通过各地申报、组织专家评审，公开公示等程序，确定符合条件的县（市、区），并以幼儿人数为因素，统筹分配。补助资金由各地结合所承担的体制机制改革任务情况安排使用，统筹用于改扩建幼儿园、</w:t>
      </w:r>
      <w:r>
        <w:rPr>
          <w:rFonts w:ascii="仿宋" w:eastAsia="仿宋" w:hAnsi="仿宋" w:hint="eastAsia"/>
          <w:sz w:val="32"/>
          <w:szCs w:val="32"/>
        </w:rPr>
        <w:t>补充保教设施设备、园舍维修改造等，提升本地区保育教育质量。</w:t>
      </w:r>
    </w:p>
    <w:p w:rsidR="00115698" w:rsidRDefault="00000000">
      <w:pPr>
        <w:pStyle w:val="Default"/>
        <w:spacing w:line="540" w:lineRule="exact"/>
        <w:ind w:firstLine="665"/>
        <w:jc w:val="both"/>
        <w:rPr>
          <w:rFonts w:ascii="仿宋" w:eastAsia="仿宋" w:hAnsi="仿宋" w:cs="Times New Roman"/>
          <w:color w:val="auto"/>
          <w:kern w:val="2"/>
          <w:sz w:val="32"/>
          <w:szCs w:val="32"/>
        </w:rPr>
      </w:pPr>
      <w:r>
        <w:rPr>
          <w:rFonts w:ascii="仿宋" w:eastAsia="仿宋" w:hAnsi="仿宋" w:cs="宋体" w:hint="eastAsia"/>
          <w:color w:val="auto"/>
          <w:sz w:val="32"/>
          <w:szCs w:val="32"/>
        </w:rPr>
        <w:t>（五）幼儿资助类项目资金。根据各地</w:t>
      </w:r>
      <w:r>
        <w:rPr>
          <w:rFonts w:ascii="仿宋" w:eastAsia="仿宋" w:hAnsi="仿宋" w:cs="Times New Roman"/>
          <w:color w:val="auto"/>
          <w:kern w:val="2"/>
          <w:sz w:val="32"/>
          <w:szCs w:val="32"/>
        </w:rPr>
        <w:t>在园家庭经济困难儿童、孤儿和残疾儿童</w:t>
      </w:r>
      <w:r>
        <w:rPr>
          <w:rFonts w:ascii="仿宋" w:eastAsia="仿宋" w:hAnsi="仿宋" w:cs="Times New Roman" w:hint="eastAsia"/>
          <w:color w:val="auto"/>
          <w:kern w:val="2"/>
          <w:sz w:val="32"/>
          <w:szCs w:val="32"/>
        </w:rPr>
        <w:t>人数，以</w:t>
      </w:r>
      <w:r>
        <w:rPr>
          <w:rFonts w:ascii="仿宋" w:eastAsia="仿宋" w:hAnsi="仿宋" w:cs="Times New Roman"/>
          <w:color w:val="auto"/>
          <w:kern w:val="2"/>
          <w:sz w:val="32"/>
          <w:szCs w:val="32"/>
        </w:rPr>
        <w:t>及</w:t>
      </w:r>
      <w:r>
        <w:rPr>
          <w:rFonts w:ascii="仿宋" w:eastAsia="仿宋" w:hAnsi="仿宋" w:cs="Times New Roman" w:hint="eastAsia"/>
          <w:color w:val="auto"/>
          <w:kern w:val="2"/>
          <w:sz w:val="32"/>
          <w:szCs w:val="32"/>
        </w:rPr>
        <w:t>自治区确定的免保教费补助标准计算分配，因统计</w:t>
      </w:r>
      <w:r>
        <w:rPr>
          <w:rFonts w:ascii="仿宋" w:eastAsia="仿宋" w:hAnsi="仿宋" w:cs="Times New Roman"/>
          <w:color w:val="auto"/>
          <w:kern w:val="2"/>
          <w:sz w:val="32"/>
          <w:szCs w:val="32"/>
        </w:rPr>
        <w:t>时间节点</w:t>
      </w:r>
      <w:r>
        <w:rPr>
          <w:rFonts w:ascii="仿宋" w:eastAsia="仿宋" w:hAnsi="仿宋" w:cs="Times New Roman" w:hint="eastAsia"/>
          <w:color w:val="auto"/>
          <w:kern w:val="2"/>
          <w:sz w:val="32"/>
          <w:szCs w:val="32"/>
        </w:rPr>
        <w:t>人数变动原因</w:t>
      </w:r>
      <w:r>
        <w:rPr>
          <w:rFonts w:ascii="仿宋" w:eastAsia="仿宋" w:hAnsi="仿宋" w:cs="Times New Roman"/>
          <w:color w:val="auto"/>
          <w:kern w:val="2"/>
          <w:sz w:val="32"/>
          <w:szCs w:val="32"/>
        </w:rPr>
        <w:t>造成</w:t>
      </w:r>
      <w:r>
        <w:rPr>
          <w:rFonts w:ascii="仿宋" w:eastAsia="仿宋" w:hAnsi="仿宋" w:cs="Times New Roman" w:hint="eastAsia"/>
          <w:color w:val="auto"/>
          <w:kern w:val="2"/>
          <w:sz w:val="32"/>
          <w:szCs w:val="32"/>
        </w:rPr>
        <w:t>的</w:t>
      </w:r>
      <w:r>
        <w:rPr>
          <w:rFonts w:ascii="仿宋" w:eastAsia="仿宋" w:hAnsi="仿宋" w:cs="Times New Roman"/>
          <w:color w:val="auto"/>
          <w:kern w:val="2"/>
          <w:sz w:val="32"/>
          <w:szCs w:val="32"/>
        </w:rPr>
        <w:t>资金缺口</w:t>
      </w:r>
      <w:r>
        <w:rPr>
          <w:rFonts w:ascii="仿宋" w:eastAsia="仿宋" w:hAnsi="仿宋" w:cs="Times New Roman" w:hint="eastAsia"/>
          <w:color w:val="auto"/>
          <w:kern w:val="2"/>
          <w:sz w:val="32"/>
          <w:szCs w:val="32"/>
        </w:rPr>
        <w:t>，</w:t>
      </w:r>
      <w:r>
        <w:rPr>
          <w:rFonts w:ascii="仿宋" w:eastAsia="仿宋" w:hAnsi="仿宋" w:cs="Times New Roman"/>
          <w:color w:val="auto"/>
          <w:kern w:val="2"/>
          <w:sz w:val="32"/>
          <w:szCs w:val="32"/>
        </w:rPr>
        <w:t>由当地财政</w:t>
      </w:r>
      <w:r>
        <w:rPr>
          <w:rFonts w:ascii="仿宋" w:eastAsia="仿宋" w:hAnsi="仿宋" w:cs="Times New Roman" w:hint="eastAsia"/>
          <w:color w:val="auto"/>
          <w:kern w:val="2"/>
          <w:sz w:val="32"/>
          <w:szCs w:val="32"/>
        </w:rPr>
        <w:t>统筹解决。</w:t>
      </w:r>
    </w:p>
    <w:p w:rsidR="00115698" w:rsidRDefault="00000000">
      <w:pPr>
        <w:spacing w:line="540" w:lineRule="exact"/>
        <w:ind w:firstLineChars="200" w:firstLine="640"/>
        <w:rPr>
          <w:rFonts w:ascii="仿宋" w:eastAsia="仿宋" w:hAnsi="仿宋" w:cs="宋体"/>
          <w:color w:val="000000" w:themeColor="text1"/>
          <w:kern w:val="0"/>
          <w:sz w:val="32"/>
          <w:szCs w:val="32"/>
        </w:rPr>
      </w:pPr>
      <w:r>
        <w:rPr>
          <w:rFonts w:ascii="黑体" w:eastAsia="黑体" w:hAnsi="黑体" w:cs="宋体" w:hint="eastAsia"/>
          <w:kern w:val="0"/>
          <w:sz w:val="32"/>
          <w:szCs w:val="32"/>
        </w:rPr>
        <w:t xml:space="preserve">第六条 </w:t>
      </w:r>
      <w:r>
        <w:rPr>
          <w:rFonts w:ascii="仿宋" w:eastAsia="仿宋" w:hAnsi="仿宋" w:cs="宋体" w:hint="eastAsia"/>
          <w:kern w:val="0"/>
          <w:sz w:val="32"/>
          <w:szCs w:val="32"/>
        </w:rPr>
        <w:t xml:space="preserve"> 自治区</w:t>
      </w:r>
      <w:r>
        <w:rPr>
          <w:rFonts w:ascii="仿宋" w:eastAsia="仿宋" w:hAnsi="仿宋" w:cs="宋体"/>
          <w:kern w:val="0"/>
          <w:sz w:val="32"/>
          <w:szCs w:val="32"/>
        </w:rPr>
        <w:t>财政</w:t>
      </w:r>
      <w:r>
        <w:rPr>
          <w:rFonts w:ascii="仿宋" w:eastAsia="仿宋" w:hAnsi="仿宋" w:cs="宋体" w:hint="eastAsia"/>
          <w:kern w:val="0"/>
          <w:sz w:val="32"/>
          <w:szCs w:val="32"/>
        </w:rPr>
        <w:t>厅</w:t>
      </w:r>
      <w:r>
        <w:rPr>
          <w:rFonts w:ascii="仿宋" w:eastAsia="仿宋" w:hAnsi="仿宋" w:cs="宋体"/>
          <w:kern w:val="0"/>
          <w:sz w:val="32"/>
          <w:szCs w:val="32"/>
        </w:rPr>
        <w:t>和教育</w:t>
      </w:r>
      <w:r>
        <w:rPr>
          <w:rFonts w:ascii="仿宋" w:eastAsia="仿宋" w:hAnsi="仿宋" w:cs="宋体" w:hint="eastAsia"/>
          <w:kern w:val="0"/>
          <w:sz w:val="32"/>
          <w:szCs w:val="32"/>
        </w:rPr>
        <w:t>厅</w:t>
      </w:r>
      <w:r>
        <w:rPr>
          <w:rFonts w:ascii="仿宋" w:eastAsia="仿宋" w:hAnsi="仿宋" w:cs="宋体"/>
          <w:kern w:val="0"/>
          <w:sz w:val="32"/>
          <w:szCs w:val="32"/>
        </w:rPr>
        <w:t>每年</w:t>
      </w:r>
      <w:r>
        <w:rPr>
          <w:rFonts w:ascii="仿宋" w:eastAsia="仿宋" w:hAnsi="仿宋" w:cs="宋体" w:hint="eastAsia"/>
          <w:kern w:val="0"/>
          <w:sz w:val="32"/>
          <w:szCs w:val="32"/>
        </w:rPr>
        <w:t>12</w:t>
      </w:r>
      <w:r>
        <w:rPr>
          <w:rFonts w:ascii="仿宋" w:eastAsia="仿宋" w:hAnsi="仿宋" w:cs="宋体"/>
          <w:kern w:val="0"/>
          <w:sz w:val="32"/>
          <w:szCs w:val="32"/>
        </w:rPr>
        <w:t>月前提前通知各</w:t>
      </w:r>
      <w:r>
        <w:rPr>
          <w:rFonts w:ascii="仿宋" w:eastAsia="仿宋" w:hAnsi="仿宋" w:cs="宋体" w:hint="eastAsia"/>
          <w:kern w:val="0"/>
          <w:sz w:val="32"/>
          <w:szCs w:val="32"/>
        </w:rPr>
        <w:t>市、县</w:t>
      </w:r>
      <w:r>
        <w:rPr>
          <w:rFonts w:ascii="仿宋" w:eastAsia="仿宋" w:hAnsi="仿宋" w:hint="eastAsia"/>
          <w:sz w:val="32"/>
          <w:szCs w:val="32"/>
        </w:rPr>
        <w:t>（市、区）</w:t>
      </w:r>
      <w:r>
        <w:rPr>
          <w:rFonts w:ascii="仿宋" w:eastAsia="仿宋" w:hAnsi="仿宋" w:cs="宋体"/>
          <w:kern w:val="0"/>
          <w:sz w:val="32"/>
          <w:szCs w:val="32"/>
        </w:rPr>
        <w:t>下一年度部分</w:t>
      </w:r>
      <w:r>
        <w:rPr>
          <w:rFonts w:ascii="仿宋" w:eastAsia="仿宋" w:hAnsi="仿宋" w:cs="宋体" w:hint="eastAsia"/>
          <w:kern w:val="0"/>
          <w:sz w:val="32"/>
          <w:szCs w:val="32"/>
        </w:rPr>
        <w:t>自治区</w:t>
      </w:r>
      <w:r>
        <w:rPr>
          <w:rFonts w:ascii="仿宋" w:eastAsia="仿宋" w:hAnsi="仿宋" w:cs="宋体"/>
          <w:kern w:val="0"/>
          <w:sz w:val="32"/>
          <w:szCs w:val="32"/>
        </w:rPr>
        <w:t>学前教育发展</w:t>
      </w:r>
      <w:r>
        <w:rPr>
          <w:rFonts w:ascii="仿宋" w:eastAsia="仿宋" w:hAnsi="仿宋" w:cs="宋体" w:hint="eastAsia"/>
          <w:kern w:val="0"/>
          <w:sz w:val="32"/>
          <w:szCs w:val="32"/>
        </w:rPr>
        <w:t>专项</w:t>
      </w:r>
      <w:r>
        <w:rPr>
          <w:rFonts w:ascii="仿宋" w:eastAsia="仿宋" w:hAnsi="仿宋" w:cs="宋体"/>
          <w:kern w:val="0"/>
          <w:sz w:val="32"/>
          <w:szCs w:val="32"/>
        </w:rPr>
        <w:t>资金预算指标；每年在</w:t>
      </w:r>
      <w:r>
        <w:rPr>
          <w:rFonts w:ascii="仿宋" w:eastAsia="仿宋" w:hAnsi="仿宋" w:cs="宋体" w:hint="eastAsia"/>
          <w:kern w:val="0"/>
          <w:sz w:val="32"/>
          <w:szCs w:val="32"/>
        </w:rPr>
        <w:t>自治区</w:t>
      </w:r>
      <w:r>
        <w:rPr>
          <w:rFonts w:ascii="仿宋" w:eastAsia="仿宋" w:hAnsi="仿宋" w:cs="宋体"/>
          <w:kern w:val="0"/>
          <w:sz w:val="32"/>
          <w:szCs w:val="32"/>
        </w:rPr>
        <w:t>人民代表大会审查批准</w:t>
      </w:r>
      <w:r>
        <w:rPr>
          <w:rFonts w:ascii="仿宋" w:eastAsia="仿宋" w:hAnsi="仿宋" w:cs="宋体" w:hint="eastAsia"/>
          <w:kern w:val="0"/>
          <w:sz w:val="32"/>
          <w:szCs w:val="32"/>
        </w:rPr>
        <w:t>自治区</w:t>
      </w:r>
      <w:r>
        <w:rPr>
          <w:rFonts w:ascii="仿宋" w:eastAsia="仿宋" w:hAnsi="仿宋" w:cs="宋体"/>
          <w:kern w:val="0"/>
          <w:sz w:val="32"/>
          <w:szCs w:val="32"/>
        </w:rPr>
        <w:t>预算</w:t>
      </w:r>
      <w:r>
        <w:rPr>
          <w:rFonts w:ascii="仿宋" w:eastAsia="仿宋" w:hAnsi="仿宋" w:cs="宋体" w:hint="eastAsia"/>
          <w:kern w:val="0"/>
          <w:sz w:val="32"/>
          <w:szCs w:val="32"/>
        </w:rPr>
        <w:t>后60日内</w:t>
      </w:r>
      <w:r>
        <w:rPr>
          <w:rFonts w:ascii="仿宋" w:eastAsia="仿宋" w:hAnsi="仿宋" w:cs="宋体"/>
          <w:kern w:val="0"/>
          <w:sz w:val="32"/>
          <w:szCs w:val="32"/>
        </w:rPr>
        <w:t>，正式下达全年学前教育发展</w:t>
      </w:r>
      <w:r>
        <w:rPr>
          <w:rFonts w:ascii="仿宋" w:eastAsia="仿宋" w:hAnsi="仿宋" w:cs="宋体" w:hint="eastAsia"/>
          <w:kern w:val="0"/>
          <w:sz w:val="32"/>
          <w:szCs w:val="32"/>
        </w:rPr>
        <w:t>专项</w:t>
      </w:r>
      <w:r>
        <w:rPr>
          <w:rFonts w:ascii="仿宋" w:eastAsia="仿宋" w:hAnsi="仿宋" w:cs="宋体"/>
          <w:kern w:val="0"/>
          <w:sz w:val="32"/>
          <w:szCs w:val="32"/>
        </w:rPr>
        <w:t>资金预算。</w:t>
      </w:r>
      <w:r>
        <w:rPr>
          <w:rFonts w:ascii="仿宋" w:eastAsia="仿宋" w:hAnsi="仿宋" w:cs="宋体" w:hint="eastAsia"/>
          <w:kern w:val="0"/>
          <w:sz w:val="32"/>
          <w:szCs w:val="32"/>
        </w:rPr>
        <w:t>自治区</w:t>
      </w:r>
      <w:r>
        <w:rPr>
          <w:rFonts w:ascii="仿宋" w:eastAsia="仿宋" w:hAnsi="仿宋" w:cs="宋体"/>
          <w:kern w:val="0"/>
          <w:sz w:val="32"/>
          <w:szCs w:val="32"/>
        </w:rPr>
        <w:t>财政</w:t>
      </w:r>
      <w:r>
        <w:rPr>
          <w:rFonts w:ascii="仿宋" w:eastAsia="仿宋" w:hAnsi="仿宋" w:cs="宋体" w:hint="eastAsia"/>
          <w:kern w:val="0"/>
          <w:sz w:val="32"/>
          <w:szCs w:val="32"/>
        </w:rPr>
        <w:t>厅</w:t>
      </w:r>
      <w:r>
        <w:rPr>
          <w:rFonts w:ascii="仿宋" w:eastAsia="仿宋" w:hAnsi="仿宋" w:cs="宋体"/>
          <w:kern w:val="0"/>
          <w:sz w:val="32"/>
          <w:szCs w:val="32"/>
        </w:rPr>
        <w:t>和教育</w:t>
      </w:r>
      <w:r>
        <w:rPr>
          <w:rFonts w:ascii="仿宋" w:eastAsia="仿宋" w:hAnsi="仿宋" w:cs="宋体" w:hint="eastAsia"/>
          <w:kern w:val="0"/>
          <w:sz w:val="32"/>
          <w:szCs w:val="32"/>
        </w:rPr>
        <w:t>厅接到中央财政下达我区学前教育发展资金后30日内，</w:t>
      </w:r>
      <w:r>
        <w:rPr>
          <w:rFonts w:ascii="仿宋" w:eastAsia="仿宋" w:hAnsi="仿宋" w:cs="宋体" w:hint="eastAsia"/>
          <w:color w:val="000000" w:themeColor="text1"/>
          <w:kern w:val="0"/>
          <w:sz w:val="32"/>
          <w:szCs w:val="32"/>
        </w:rPr>
        <w:t>结合</w:t>
      </w:r>
      <w:r>
        <w:rPr>
          <w:rFonts w:ascii="仿宋" w:eastAsia="仿宋" w:hAnsi="仿宋" w:cs="宋体"/>
          <w:color w:val="000000" w:themeColor="text1"/>
          <w:kern w:val="0"/>
          <w:sz w:val="32"/>
          <w:szCs w:val="32"/>
        </w:rPr>
        <w:t>各市、县（</w:t>
      </w:r>
      <w:r>
        <w:rPr>
          <w:rFonts w:ascii="仿宋" w:eastAsia="仿宋" w:hAnsi="仿宋" w:cs="宋体" w:hint="eastAsia"/>
          <w:color w:val="000000" w:themeColor="text1"/>
          <w:kern w:val="0"/>
          <w:sz w:val="32"/>
          <w:szCs w:val="32"/>
        </w:rPr>
        <w:t>市、区</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学前</w:t>
      </w:r>
      <w:r>
        <w:rPr>
          <w:rFonts w:ascii="仿宋" w:eastAsia="仿宋" w:hAnsi="仿宋" w:cs="宋体"/>
          <w:color w:val="000000" w:themeColor="text1"/>
          <w:kern w:val="0"/>
          <w:sz w:val="32"/>
          <w:szCs w:val="32"/>
        </w:rPr>
        <w:t>教育发展规划、</w:t>
      </w:r>
      <w:r>
        <w:rPr>
          <w:rFonts w:ascii="仿宋" w:eastAsia="仿宋" w:hAnsi="仿宋" w:cs="宋体" w:hint="eastAsia"/>
          <w:color w:val="000000" w:themeColor="text1"/>
          <w:kern w:val="0"/>
          <w:sz w:val="32"/>
          <w:szCs w:val="32"/>
        </w:rPr>
        <w:t>新建</w:t>
      </w:r>
      <w:r>
        <w:rPr>
          <w:rFonts w:ascii="仿宋" w:eastAsia="仿宋" w:hAnsi="仿宋" w:cs="宋体"/>
          <w:color w:val="000000" w:themeColor="text1"/>
          <w:kern w:val="0"/>
          <w:sz w:val="32"/>
          <w:szCs w:val="32"/>
        </w:rPr>
        <w:t>幼儿园</w:t>
      </w:r>
      <w:r>
        <w:rPr>
          <w:rFonts w:ascii="仿宋" w:eastAsia="仿宋" w:hAnsi="仿宋" w:cs="宋体" w:hint="eastAsia"/>
          <w:color w:val="000000" w:themeColor="text1"/>
          <w:kern w:val="0"/>
          <w:sz w:val="32"/>
          <w:szCs w:val="32"/>
        </w:rPr>
        <w:t>项目</w:t>
      </w:r>
      <w:r>
        <w:rPr>
          <w:rFonts w:ascii="仿宋" w:eastAsia="仿宋" w:hAnsi="仿宋" w:cs="宋体"/>
          <w:color w:val="000000" w:themeColor="text1"/>
          <w:kern w:val="0"/>
          <w:sz w:val="32"/>
          <w:szCs w:val="32"/>
        </w:rPr>
        <w:t>申报</w:t>
      </w:r>
      <w:r>
        <w:rPr>
          <w:rFonts w:ascii="仿宋" w:eastAsia="仿宋" w:hAnsi="仿宋" w:cs="宋体" w:hint="eastAsia"/>
          <w:color w:val="000000" w:themeColor="text1"/>
          <w:kern w:val="0"/>
          <w:sz w:val="32"/>
          <w:szCs w:val="32"/>
        </w:rPr>
        <w:t>情况</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现有</w:t>
      </w:r>
      <w:r>
        <w:rPr>
          <w:rFonts w:ascii="仿宋" w:eastAsia="仿宋" w:hAnsi="仿宋" w:cs="宋体"/>
          <w:color w:val="000000" w:themeColor="text1"/>
          <w:kern w:val="0"/>
          <w:sz w:val="32"/>
          <w:szCs w:val="32"/>
        </w:rPr>
        <w:t>幼儿园办</w:t>
      </w:r>
      <w:r>
        <w:rPr>
          <w:rFonts w:ascii="仿宋" w:eastAsia="仿宋" w:hAnsi="仿宋" w:cs="宋体" w:hint="eastAsia"/>
          <w:color w:val="000000" w:themeColor="text1"/>
          <w:kern w:val="0"/>
          <w:sz w:val="32"/>
          <w:szCs w:val="32"/>
        </w:rPr>
        <w:t>园</w:t>
      </w:r>
      <w:r>
        <w:rPr>
          <w:rFonts w:ascii="仿宋" w:eastAsia="仿宋" w:hAnsi="仿宋" w:cs="宋体"/>
          <w:color w:val="000000" w:themeColor="text1"/>
          <w:kern w:val="0"/>
          <w:sz w:val="32"/>
          <w:szCs w:val="32"/>
        </w:rPr>
        <w:t>条件</w:t>
      </w:r>
      <w:r>
        <w:rPr>
          <w:rFonts w:ascii="仿宋" w:eastAsia="仿宋" w:hAnsi="仿宋" w:cs="宋体" w:hint="eastAsia"/>
          <w:color w:val="000000" w:themeColor="text1"/>
          <w:kern w:val="0"/>
          <w:sz w:val="32"/>
          <w:szCs w:val="32"/>
        </w:rPr>
        <w:t>等情况，将</w:t>
      </w:r>
      <w:r>
        <w:rPr>
          <w:rFonts w:ascii="仿宋" w:eastAsia="仿宋" w:hAnsi="仿宋" w:cs="宋体"/>
          <w:color w:val="000000" w:themeColor="text1"/>
          <w:kern w:val="0"/>
          <w:sz w:val="32"/>
          <w:szCs w:val="32"/>
        </w:rPr>
        <w:t>专项资金</w:t>
      </w:r>
      <w:r>
        <w:rPr>
          <w:rFonts w:ascii="仿宋" w:eastAsia="仿宋" w:hAnsi="仿宋" w:cs="宋体" w:hint="eastAsia"/>
          <w:color w:val="000000" w:themeColor="text1"/>
          <w:kern w:val="0"/>
          <w:sz w:val="32"/>
          <w:szCs w:val="32"/>
        </w:rPr>
        <w:t>分配下达各市、县</w:t>
      </w:r>
      <w:r>
        <w:rPr>
          <w:rFonts w:ascii="仿宋" w:eastAsia="仿宋" w:hAnsi="仿宋" w:hint="eastAsia"/>
          <w:color w:val="000000" w:themeColor="text1"/>
          <w:sz w:val="32"/>
          <w:szCs w:val="32"/>
        </w:rPr>
        <w:t>（市、区）</w:t>
      </w:r>
      <w:r>
        <w:rPr>
          <w:rFonts w:ascii="仿宋" w:eastAsia="仿宋" w:hAnsi="仿宋" w:cs="宋体" w:hint="eastAsia"/>
          <w:color w:val="000000" w:themeColor="text1"/>
          <w:sz w:val="32"/>
          <w:szCs w:val="32"/>
        </w:rPr>
        <w:t>。</w:t>
      </w:r>
      <w:r>
        <w:rPr>
          <w:rFonts w:ascii="仿宋" w:eastAsia="仿宋" w:hAnsi="仿宋" w:hint="eastAsia"/>
          <w:color w:val="000000" w:themeColor="text1"/>
          <w:sz w:val="32"/>
          <w:szCs w:val="32"/>
        </w:rPr>
        <w:t>各市要加强对所辖县</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市、区</w:t>
      </w:r>
      <w:r>
        <w:rPr>
          <w:rFonts w:ascii="仿宋" w:eastAsia="仿宋" w:hAnsi="仿宋" w:cs="宋体"/>
          <w:color w:val="000000" w:themeColor="text1"/>
          <w:kern w:val="0"/>
          <w:sz w:val="32"/>
          <w:szCs w:val="32"/>
        </w:rPr>
        <w:t>）</w:t>
      </w:r>
      <w:r>
        <w:rPr>
          <w:rFonts w:ascii="仿宋" w:eastAsia="仿宋" w:hAnsi="仿宋" w:hint="eastAsia"/>
          <w:color w:val="000000" w:themeColor="text1"/>
          <w:sz w:val="32"/>
          <w:szCs w:val="32"/>
        </w:rPr>
        <w:t>项目申报的指导和审核，对各县</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市、区</w:t>
      </w:r>
      <w:r>
        <w:rPr>
          <w:rFonts w:ascii="仿宋" w:eastAsia="仿宋" w:hAnsi="仿宋" w:cs="宋体"/>
          <w:color w:val="000000" w:themeColor="text1"/>
          <w:kern w:val="0"/>
          <w:sz w:val="32"/>
          <w:szCs w:val="32"/>
        </w:rPr>
        <w:t>）</w:t>
      </w:r>
      <w:r>
        <w:rPr>
          <w:rFonts w:ascii="仿宋" w:eastAsia="仿宋" w:hAnsi="仿宋" w:hint="eastAsia"/>
          <w:color w:val="000000" w:themeColor="text1"/>
          <w:sz w:val="32"/>
          <w:szCs w:val="32"/>
        </w:rPr>
        <w:t>申报的项目应落实建设用地，完成立</w:t>
      </w:r>
      <w:r>
        <w:rPr>
          <w:rFonts w:ascii="仿宋" w:eastAsia="仿宋" w:hAnsi="仿宋" w:hint="eastAsia"/>
          <w:color w:val="000000" w:themeColor="text1"/>
          <w:sz w:val="32"/>
          <w:szCs w:val="32"/>
        </w:rPr>
        <w:lastRenderedPageBreak/>
        <w:t>项、勘察及施工图设计工作，且具备资金下达后6个月内开工条件，对不具备建设条件的项目应不予申报。</w:t>
      </w:r>
    </w:p>
    <w:p w:rsidR="00115698" w:rsidRDefault="00000000">
      <w:pPr>
        <w:spacing w:line="540" w:lineRule="exact"/>
        <w:ind w:firstLineChars="190" w:firstLine="608"/>
        <w:rPr>
          <w:rFonts w:ascii="仿宋" w:eastAsia="仿宋" w:hAnsi="仿宋" w:cs="宋体"/>
          <w:color w:val="000000" w:themeColor="text1"/>
          <w:kern w:val="0"/>
          <w:sz w:val="32"/>
          <w:szCs w:val="32"/>
        </w:rPr>
      </w:pPr>
      <w:r>
        <w:rPr>
          <w:rFonts w:ascii="黑体" w:eastAsia="黑体" w:hAnsi="黑体" w:cs="宋体" w:hint="eastAsia"/>
          <w:kern w:val="0"/>
          <w:sz w:val="32"/>
          <w:szCs w:val="32"/>
        </w:rPr>
        <w:t>第七条</w:t>
      </w:r>
      <w:r>
        <w:rPr>
          <w:rFonts w:ascii="仿宋" w:eastAsia="仿宋" w:hAnsi="仿宋" w:cs="宋体" w:hint="eastAsia"/>
          <w:color w:val="000000" w:themeColor="text1"/>
          <w:kern w:val="0"/>
          <w:sz w:val="32"/>
          <w:szCs w:val="32"/>
        </w:rPr>
        <w:t xml:space="preserve">  县</w:t>
      </w:r>
      <w:r>
        <w:rPr>
          <w:rFonts w:ascii="仿宋" w:eastAsia="仿宋" w:hAnsi="仿宋" w:hint="eastAsia"/>
          <w:color w:val="000000" w:themeColor="text1"/>
          <w:sz w:val="32"/>
          <w:szCs w:val="32"/>
        </w:rPr>
        <w:t>（市、区）</w:t>
      </w:r>
      <w:r>
        <w:rPr>
          <w:rFonts w:ascii="仿宋" w:eastAsia="仿宋" w:hAnsi="仿宋" w:cs="宋体" w:hint="eastAsia"/>
          <w:color w:val="000000" w:themeColor="text1"/>
          <w:kern w:val="0"/>
          <w:sz w:val="32"/>
          <w:szCs w:val="32"/>
        </w:rPr>
        <w:t>财政、教育部门应当在收到自治区预算下达文件后30日内，将</w:t>
      </w:r>
      <w:r>
        <w:rPr>
          <w:rFonts w:ascii="仿宋" w:eastAsia="仿宋" w:hAnsi="仿宋" w:hint="eastAsia"/>
          <w:color w:val="000000" w:themeColor="text1"/>
          <w:sz w:val="32"/>
          <w:szCs w:val="32"/>
        </w:rPr>
        <w:t>公办幼儿园建设</w:t>
      </w:r>
      <w:r>
        <w:rPr>
          <w:rFonts w:ascii="仿宋" w:eastAsia="仿宋" w:hAnsi="仿宋" w:cs="宋体" w:hint="eastAsia"/>
          <w:color w:val="000000" w:themeColor="text1"/>
          <w:kern w:val="0"/>
          <w:sz w:val="32"/>
          <w:szCs w:val="32"/>
        </w:rPr>
        <w:t>补助资金分配落实到具体项目，</w:t>
      </w:r>
      <w:r>
        <w:rPr>
          <w:rFonts w:ascii="仿宋" w:eastAsia="仿宋" w:hAnsi="仿宋"/>
          <w:color w:val="000000" w:themeColor="text1"/>
          <w:sz w:val="32"/>
          <w:szCs w:val="32"/>
        </w:rPr>
        <w:t>并</w:t>
      </w:r>
      <w:r>
        <w:rPr>
          <w:rFonts w:ascii="仿宋" w:eastAsia="仿宋" w:hAnsi="仿宋" w:hint="eastAsia"/>
          <w:color w:val="000000" w:themeColor="text1"/>
          <w:sz w:val="32"/>
          <w:szCs w:val="32"/>
        </w:rPr>
        <w:t>将</w:t>
      </w:r>
      <w:r>
        <w:rPr>
          <w:rFonts w:ascii="仿宋" w:eastAsia="仿宋" w:hAnsi="仿宋" w:cs="仿宋_GB2312" w:hint="eastAsia"/>
          <w:color w:val="000000" w:themeColor="text1"/>
          <w:sz w:val="32"/>
          <w:szCs w:val="32"/>
        </w:rPr>
        <w:t>补助资金使用和</w:t>
      </w:r>
      <w:r>
        <w:rPr>
          <w:rFonts w:ascii="仿宋" w:eastAsia="仿宋" w:hAnsi="仿宋" w:cs="仿宋_GB2312"/>
          <w:color w:val="000000" w:themeColor="text1"/>
          <w:sz w:val="32"/>
          <w:szCs w:val="32"/>
        </w:rPr>
        <w:t>项目</w:t>
      </w:r>
      <w:r>
        <w:rPr>
          <w:rFonts w:ascii="仿宋" w:eastAsia="仿宋" w:hAnsi="仿宋" w:cs="仿宋_GB2312" w:hint="eastAsia"/>
          <w:color w:val="000000" w:themeColor="text1"/>
          <w:sz w:val="32"/>
          <w:szCs w:val="32"/>
        </w:rPr>
        <w:t>安排计划上报</w:t>
      </w:r>
      <w:r>
        <w:rPr>
          <w:rFonts w:ascii="仿宋" w:eastAsia="仿宋" w:hAnsi="仿宋" w:cs="仿宋_GB2312"/>
          <w:color w:val="000000" w:themeColor="text1"/>
          <w:sz w:val="32"/>
          <w:szCs w:val="32"/>
        </w:rPr>
        <w:t>市级审定</w:t>
      </w:r>
      <w:r>
        <w:rPr>
          <w:rFonts w:ascii="仿宋" w:eastAsia="仿宋" w:hAnsi="仿宋" w:hint="eastAsia"/>
          <w:color w:val="000000" w:themeColor="text1"/>
          <w:sz w:val="32"/>
          <w:szCs w:val="32"/>
        </w:rPr>
        <w:t>。市级</w:t>
      </w:r>
      <w:r>
        <w:rPr>
          <w:rFonts w:ascii="仿宋" w:eastAsia="仿宋" w:hAnsi="仿宋" w:cs="Tahoma" w:hint="eastAsia"/>
          <w:color w:val="000000" w:themeColor="text1"/>
          <w:sz w:val="32"/>
          <w:szCs w:val="32"/>
          <w:shd w:val="clear" w:color="auto" w:fill="FFFFFF"/>
        </w:rPr>
        <w:t>财</w:t>
      </w:r>
      <w:r>
        <w:rPr>
          <w:rFonts w:ascii="仿宋" w:eastAsia="仿宋" w:hAnsi="仿宋" w:cs="Tahoma"/>
          <w:color w:val="000000" w:themeColor="text1"/>
          <w:sz w:val="32"/>
          <w:szCs w:val="32"/>
          <w:shd w:val="clear" w:color="auto" w:fill="FFFFFF"/>
        </w:rPr>
        <w:t>政、教育部门</w:t>
      </w:r>
      <w:r>
        <w:rPr>
          <w:rFonts w:ascii="仿宋" w:eastAsia="仿宋" w:hAnsi="仿宋" w:hint="eastAsia"/>
          <w:color w:val="000000" w:themeColor="text1"/>
          <w:sz w:val="32"/>
          <w:szCs w:val="32"/>
        </w:rPr>
        <w:t>要</w:t>
      </w:r>
      <w:r>
        <w:rPr>
          <w:rFonts w:ascii="仿宋" w:eastAsia="仿宋" w:hAnsi="仿宋"/>
          <w:color w:val="000000" w:themeColor="text1"/>
          <w:sz w:val="32"/>
          <w:szCs w:val="32"/>
        </w:rPr>
        <w:t>加强</w:t>
      </w:r>
      <w:r>
        <w:rPr>
          <w:rFonts w:ascii="仿宋" w:eastAsia="仿宋" w:hAnsi="仿宋" w:hint="eastAsia"/>
          <w:color w:val="000000" w:themeColor="text1"/>
          <w:sz w:val="32"/>
          <w:szCs w:val="32"/>
        </w:rPr>
        <w:t>对补助</w:t>
      </w:r>
      <w:r>
        <w:rPr>
          <w:rFonts w:ascii="仿宋" w:eastAsia="仿宋" w:hAnsi="仿宋"/>
          <w:color w:val="000000" w:themeColor="text1"/>
          <w:sz w:val="32"/>
          <w:szCs w:val="32"/>
        </w:rPr>
        <w:t>资金使用和项目安排的指导和审核，对不符合</w:t>
      </w:r>
      <w:r>
        <w:rPr>
          <w:rFonts w:ascii="仿宋" w:eastAsia="仿宋" w:hAnsi="仿宋" w:hint="eastAsia"/>
          <w:color w:val="000000" w:themeColor="text1"/>
          <w:sz w:val="32"/>
          <w:szCs w:val="32"/>
        </w:rPr>
        <w:t>建设</w:t>
      </w:r>
      <w:r>
        <w:rPr>
          <w:rFonts w:ascii="仿宋" w:eastAsia="仿宋" w:hAnsi="仿宋"/>
          <w:color w:val="000000" w:themeColor="text1"/>
          <w:sz w:val="32"/>
          <w:szCs w:val="32"/>
        </w:rPr>
        <w:t>条件的备案项目</w:t>
      </w:r>
      <w:r>
        <w:rPr>
          <w:rFonts w:ascii="仿宋" w:eastAsia="仿宋" w:hAnsi="仿宋" w:hint="eastAsia"/>
          <w:color w:val="000000" w:themeColor="text1"/>
          <w:sz w:val="32"/>
          <w:szCs w:val="32"/>
        </w:rPr>
        <w:t>，</w:t>
      </w:r>
      <w:r>
        <w:rPr>
          <w:rFonts w:ascii="仿宋" w:eastAsia="仿宋" w:hAnsi="仿宋"/>
          <w:color w:val="000000" w:themeColor="text1"/>
          <w:sz w:val="32"/>
          <w:szCs w:val="32"/>
        </w:rPr>
        <w:t>应当不予备案，并在收到</w:t>
      </w:r>
      <w:r>
        <w:rPr>
          <w:rFonts w:ascii="仿宋" w:eastAsia="仿宋" w:hAnsi="仿宋" w:hint="eastAsia"/>
          <w:color w:val="000000" w:themeColor="text1"/>
          <w:sz w:val="32"/>
          <w:szCs w:val="32"/>
        </w:rPr>
        <w:t>上级</w:t>
      </w:r>
      <w:r>
        <w:rPr>
          <w:rFonts w:ascii="仿宋" w:eastAsia="仿宋" w:hAnsi="仿宋"/>
          <w:color w:val="000000" w:themeColor="text1"/>
          <w:sz w:val="32"/>
          <w:szCs w:val="32"/>
        </w:rPr>
        <w:t>补助资金预算文件</w:t>
      </w:r>
      <w:r>
        <w:rPr>
          <w:rFonts w:ascii="仿宋" w:eastAsia="仿宋" w:hAnsi="仿宋" w:hint="eastAsia"/>
          <w:color w:val="000000" w:themeColor="text1"/>
          <w:sz w:val="32"/>
          <w:szCs w:val="32"/>
        </w:rPr>
        <w:t>后</w:t>
      </w:r>
      <w:r>
        <w:rPr>
          <w:rFonts w:ascii="仿宋" w:eastAsia="仿宋" w:hAnsi="仿宋"/>
          <w:color w:val="000000" w:themeColor="text1"/>
          <w:sz w:val="32"/>
          <w:szCs w:val="32"/>
        </w:rPr>
        <w:t>的60日内</w:t>
      </w:r>
      <w:r>
        <w:rPr>
          <w:rFonts w:ascii="仿宋" w:eastAsia="仿宋" w:hAnsi="仿宋" w:hint="eastAsia"/>
          <w:color w:val="000000" w:themeColor="text1"/>
          <w:sz w:val="32"/>
          <w:szCs w:val="32"/>
        </w:rPr>
        <w:t>，</w:t>
      </w:r>
      <w:r>
        <w:rPr>
          <w:rFonts w:ascii="仿宋" w:eastAsia="仿宋" w:hAnsi="仿宋"/>
          <w:color w:val="000000" w:themeColor="text1"/>
          <w:sz w:val="32"/>
          <w:szCs w:val="32"/>
        </w:rPr>
        <w:t>将</w:t>
      </w:r>
      <w:r>
        <w:rPr>
          <w:rFonts w:ascii="仿宋" w:eastAsia="仿宋" w:hAnsi="仿宋" w:hint="eastAsia"/>
          <w:color w:val="000000" w:themeColor="text1"/>
          <w:sz w:val="32"/>
          <w:szCs w:val="32"/>
        </w:rPr>
        <w:t>审定</w:t>
      </w:r>
      <w:r>
        <w:rPr>
          <w:rFonts w:ascii="仿宋" w:eastAsia="仿宋" w:hAnsi="仿宋"/>
          <w:color w:val="000000" w:themeColor="text1"/>
          <w:sz w:val="32"/>
          <w:szCs w:val="32"/>
        </w:rPr>
        <w:t>后的</w:t>
      </w:r>
      <w:r>
        <w:rPr>
          <w:rFonts w:ascii="仿宋" w:eastAsia="仿宋" w:hAnsi="仿宋" w:cs="仿宋_GB2312" w:hint="eastAsia"/>
          <w:color w:val="000000" w:themeColor="text1"/>
          <w:sz w:val="32"/>
          <w:szCs w:val="32"/>
        </w:rPr>
        <w:t>补助资金使用</w:t>
      </w:r>
      <w:r>
        <w:rPr>
          <w:rFonts w:ascii="仿宋" w:eastAsia="仿宋" w:hAnsi="仿宋" w:cs="仿宋_GB2312"/>
          <w:color w:val="000000" w:themeColor="text1"/>
          <w:sz w:val="32"/>
          <w:szCs w:val="32"/>
        </w:rPr>
        <w:t>和项目</w:t>
      </w:r>
      <w:r>
        <w:rPr>
          <w:rFonts w:ascii="仿宋" w:eastAsia="仿宋" w:hAnsi="仿宋" w:cs="仿宋_GB2312" w:hint="eastAsia"/>
          <w:color w:val="000000" w:themeColor="text1"/>
          <w:sz w:val="32"/>
          <w:szCs w:val="32"/>
        </w:rPr>
        <w:t>安排计划</w:t>
      </w:r>
      <w:r>
        <w:rPr>
          <w:rFonts w:ascii="仿宋" w:eastAsia="仿宋" w:hAnsi="仿宋"/>
          <w:color w:val="000000" w:themeColor="text1"/>
          <w:sz w:val="32"/>
          <w:szCs w:val="32"/>
        </w:rPr>
        <w:t>上报自治区教育厅、财政厅备案</w:t>
      </w:r>
      <w:r>
        <w:rPr>
          <w:rFonts w:ascii="仿宋" w:eastAsia="仿宋" w:hAnsi="仿宋" w:hint="eastAsia"/>
          <w:color w:val="000000" w:themeColor="text1"/>
          <w:sz w:val="32"/>
          <w:szCs w:val="32"/>
        </w:rPr>
        <w:t>审查</w:t>
      </w:r>
      <w:r>
        <w:rPr>
          <w:rFonts w:ascii="仿宋" w:eastAsia="仿宋" w:hAnsi="仿宋"/>
          <w:color w:val="000000" w:themeColor="text1"/>
          <w:sz w:val="32"/>
          <w:szCs w:val="32"/>
        </w:rPr>
        <w:t>。</w:t>
      </w:r>
      <w:r>
        <w:rPr>
          <w:rFonts w:ascii="仿宋" w:eastAsia="仿宋" w:hAnsi="仿宋" w:cs="宋体" w:hint="eastAsia"/>
          <w:color w:val="000000" w:themeColor="text1"/>
          <w:kern w:val="0"/>
          <w:sz w:val="32"/>
          <w:szCs w:val="32"/>
        </w:rPr>
        <w:t>要</w:t>
      </w:r>
      <w:r>
        <w:rPr>
          <w:rFonts w:ascii="仿宋" w:eastAsia="仿宋" w:hAnsi="仿宋" w:cs="宋体"/>
          <w:color w:val="000000" w:themeColor="text1"/>
          <w:kern w:val="0"/>
          <w:sz w:val="32"/>
          <w:szCs w:val="32"/>
        </w:rPr>
        <w:t>做好与</w:t>
      </w:r>
      <w:r>
        <w:rPr>
          <w:rFonts w:ascii="仿宋" w:eastAsia="仿宋" w:hAnsi="仿宋" w:cs="宋体" w:hint="eastAsia"/>
          <w:color w:val="000000" w:themeColor="text1"/>
          <w:kern w:val="0"/>
          <w:sz w:val="32"/>
          <w:szCs w:val="32"/>
        </w:rPr>
        <w:t>发</w:t>
      </w:r>
      <w:r>
        <w:rPr>
          <w:rFonts w:ascii="仿宋" w:eastAsia="仿宋" w:hAnsi="仿宋" w:cs="宋体"/>
          <w:color w:val="000000" w:themeColor="text1"/>
          <w:kern w:val="0"/>
          <w:sz w:val="32"/>
          <w:szCs w:val="32"/>
        </w:rPr>
        <w:t>展改革部门</w:t>
      </w:r>
      <w:r>
        <w:rPr>
          <w:rFonts w:ascii="仿宋" w:eastAsia="仿宋" w:hAnsi="仿宋" w:cs="宋体" w:hint="eastAsia"/>
          <w:color w:val="000000" w:themeColor="text1"/>
          <w:kern w:val="0"/>
          <w:sz w:val="32"/>
          <w:szCs w:val="32"/>
        </w:rPr>
        <w:t>安</w:t>
      </w:r>
      <w:r>
        <w:rPr>
          <w:rFonts w:ascii="仿宋" w:eastAsia="仿宋" w:hAnsi="仿宋" w:cs="宋体"/>
          <w:color w:val="000000" w:themeColor="text1"/>
          <w:kern w:val="0"/>
          <w:sz w:val="32"/>
          <w:szCs w:val="32"/>
        </w:rPr>
        <w:t>排基本建设项目等各渠道资金的统筹和对接，防止资金、项目重复</w:t>
      </w:r>
      <w:r>
        <w:rPr>
          <w:rFonts w:ascii="仿宋" w:eastAsia="仿宋" w:hAnsi="仿宋" w:cs="宋体" w:hint="eastAsia"/>
          <w:color w:val="000000" w:themeColor="text1"/>
          <w:kern w:val="0"/>
          <w:sz w:val="32"/>
          <w:szCs w:val="32"/>
        </w:rPr>
        <w:t>交</w:t>
      </w:r>
      <w:r>
        <w:rPr>
          <w:rFonts w:ascii="仿宋" w:eastAsia="仿宋" w:hAnsi="仿宋" w:cs="宋体"/>
          <w:color w:val="000000" w:themeColor="text1"/>
          <w:kern w:val="0"/>
          <w:sz w:val="32"/>
          <w:szCs w:val="32"/>
        </w:rPr>
        <w:t>叉或缺位。</w:t>
      </w:r>
    </w:p>
    <w:p w:rsidR="00115698" w:rsidRDefault="00000000">
      <w:pPr>
        <w:spacing w:line="540" w:lineRule="exact"/>
        <w:ind w:firstLine="645"/>
        <w:rPr>
          <w:rFonts w:ascii="仿宋" w:eastAsia="仿宋" w:hAnsi="仿宋" w:cs="宋体"/>
          <w:kern w:val="0"/>
          <w:sz w:val="32"/>
          <w:szCs w:val="32"/>
        </w:rPr>
      </w:pPr>
      <w:r>
        <w:rPr>
          <w:rFonts w:ascii="黑体" w:eastAsia="黑体" w:hAnsi="黑体" w:cs="宋体"/>
          <w:kern w:val="0"/>
          <w:sz w:val="32"/>
          <w:szCs w:val="32"/>
        </w:rPr>
        <w:t>第</w:t>
      </w:r>
      <w:r>
        <w:rPr>
          <w:rFonts w:ascii="黑体" w:eastAsia="黑体" w:hAnsi="黑体" w:cs="宋体" w:hint="eastAsia"/>
          <w:kern w:val="0"/>
          <w:sz w:val="32"/>
          <w:szCs w:val="32"/>
        </w:rPr>
        <w:t>八</w:t>
      </w:r>
      <w:r>
        <w:rPr>
          <w:rFonts w:ascii="黑体" w:eastAsia="黑体" w:hAnsi="黑体" w:cs="宋体"/>
          <w:kern w:val="0"/>
          <w:sz w:val="32"/>
          <w:szCs w:val="32"/>
        </w:rPr>
        <w:t>条</w:t>
      </w:r>
      <w:r>
        <w:rPr>
          <w:rFonts w:ascii="仿宋" w:eastAsia="仿宋" w:hAnsi="仿宋" w:cs="宋体"/>
          <w:kern w:val="0"/>
          <w:sz w:val="32"/>
          <w:szCs w:val="32"/>
        </w:rPr>
        <w:t xml:space="preserve">  </w:t>
      </w:r>
      <w:r>
        <w:rPr>
          <w:rFonts w:ascii="仿宋" w:eastAsia="仿宋" w:hAnsi="仿宋" w:cs="宋体" w:hint="eastAsia"/>
          <w:kern w:val="0"/>
          <w:sz w:val="32"/>
          <w:szCs w:val="32"/>
        </w:rPr>
        <w:t>自治区</w:t>
      </w:r>
      <w:r>
        <w:rPr>
          <w:rFonts w:ascii="仿宋" w:eastAsia="仿宋" w:hAnsi="仿宋" w:cs="宋体"/>
          <w:kern w:val="0"/>
          <w:sz w:val="32"/>
          <w:szCs w:val="32"/>
        </w:rPr>
        <w:t>财政</w:t>
      </w:r>
      <w:r>
        <w:rPr>
          <w:rFonts w:ascii="仿宋" w:eastAsia="仿宋" w:hAnsi="仿宋" w:cs="宋体" w:hint="eastAsia"/>
          <w:kern w:val="0"/>
          <w:sz w:val="32"/>
          <w:szCs w:val="32"/>
        </w:rPr>
        <w:t>厅</w:t>
      </w:r>
      <w:r>
        <w:rPr>
          <w:rFonts w:ascii="仿宋" w:eastAsia="仿宋" w:hAnsi="仿宋" w:cs="宋体"/>
          <w:kern w:val="0"/>
          <w:sz w:val="32"/>
          <w:szCs w:val="32"/>
        </w:rPr>
        <w:t>和教育</w:t>
      </w:r>
      <w:r>
        <w:rPr>
          <w:rFonts w:ascii="仿宋" w:eastAsia="仿宋" w:hAnsi="仿宋" w:cs="宋体" w:hint="eastAsia"/>
          <w:kern w:val="0"/>
          <w:sz w:val="32"/>
          <w:szCs w:val="32"/>
        </w:rPr>
        <w:t>厅</w:t>
      </w:r>
      <w:r>
        <w:rPr>
          <w:rFonts w:ascii="仿宋" w:eastAsia="仿宋" w:hAnsi="仿宋" w:cs="宋体"/>
          <w:kern w:val="0"/>
          <w:sz w:val="32"/>
          <w:szCs w:val="32"/>
        </w:rPr>
        <w:t>对学前教育发展</w:t>
      </w:r>
      <w:r>
        <w:rPr>
          <w:rFonts w:ascii="仿宋" w:eastAsia="仿宋" w:hAnsi="仿宋" w:cs="宋体" w:hint="eastAsia"/>
          <w:kern w:val="0"/>
          <w:sz w:val="32"/>
          <w:szCs w:val="32"/>
        </w:rPr>
        <w:t>专项</w:t>
      </w:r>
      <w:r>
        <w:rPr>
          <w:rFonts w:ascii="仿宋" w:eastAsia="仿宋" w:hAnsi="仿宋" w:cs="宋体"/>
          <w:kern w:val="0"/>
          <w:sz w:val="32"/>
          <w:szCs w:val="32"/>
        </w:rPr>
        <w:t>资金分类实施目标管理，根据</w:t>
      </w:r>
      <w:r>
        <w:rPr>
          <w:rFonts w:ascii="仿宋" w:eastAsia="仿宋" w:hAnsi="仿宋" w:cs="宋体" w:hint="eastAsia"/>
          <w:kern w:val="0"/>
          <w:sz w:val="32"/>
          <w:szCs w:val="32"/>
        </w:rPr>
        <w:t>中央和自治区文件精神，结合</w:t>
      </w:r>
      <w:r>
        <w:rPr>
          <w:rFonts w:ascii="仿宋" w:eastAsia="仿宋" w:hAnsi="仿宋" w:cs="宋体"/>
          <w:kern w:val="0"/>
          <w:sz w:val="32"/>
          <w:szCs w:val="32"/>
        </w:rPr>
        <w:t>各</w:t>
      </w:r>
      <w:r>
        <w:rPr>
          <w:rFonts w:ascii="仿宋" w:eastAsia="仿宋" w:hAnsi="仿宋" w:cs="宋体" w:hint="eastAsia"/>
          <w:kern w:val="0"/>
          <w:sz w:val="32"/>
          <w:szCs w:val="32"/>
        </w:rPr>
        <w:t>市、县（市</w:t>
      </w:r>
      <w:r>
        <w:rPr>
          <w:rFonts w:ascii="仿宋" w:eastAsia="仿宋" w:hAnsi="仿宋" w:cs="宋体"/>
          <w:kern w:val="0"/>
          <w:sz w:val="32"/>
          <w:szCs w:val="32"/>
        </w:rPr>
        <w:t>、区</w:t>
      </w:r>
      <w:r>
        <w:rPr>
          <w:rFonts w:ascii="仿宋" w:eastAsia="仿宋" w:hAnsi="仿宋" w:cs="宋体" w:hint="eastAsia"/>
          <w:kern w:val="0"/>
          <w:sz w:val="32"/>
          <w:szCs w:val="32"/>
        </w:rPr>
        <w:t>）</w:t>
      </w:r>
      <w:r>
        <w:rPr>
          <w:rFonts w:ascii="仿宋" w:eastAsia="仿宋" w:hAnsi="仿宋" w:cs="宋体"/>
          <w:kern w:val="0"/>
          <w:sz w:val="32"/>
          <w:szCs w:val="32"/>
        </w:rPr>
        <w:t>工作进展情况，适时组织开展绩效评价。绩效评价结果作为分配专项资金的</w:t>
      </w:r>
      <w:r>
        <w:rPr>
          <w:rFonts w:ascii="仿宋" w:eastAsia="仿宋" w:hAnsi="仿宋" w:cs="宋体" w:hint="eastAsia"/>
          <w:kern w:val="0"/>
          <w:sz w:val="32"/>
          <w:szCs w:val="32"/>
        </w:rPr>
        <w:t>重要</w:t>
      </w:r>
      <w:r>
        <w:rPr>
          <w:rFonts w:ascii="仿宋" w:eastAsia="仿宋" w:hAnsi="仿宋" w:cs="宋体"/>
          <w:kern w:val="0"/>
          <w:sz w:val="32"/>
          <w:szCs w:val="32"/>
        </w:rPr>
        <w:t>参考依据。</w:t>
      </w:r>
    </w:p>
    <w:p w:rsidR="00115698" w:rsidRDefault="00000000">
      <w:pPr>
        <w:pStyle w:val="a7"/>
        <w:spacing w:beforeAutospacing="0" w:afterAutospacing="0" w:line="560" w:lineRule="exact"/>
        <w:ind w:firstLine="660"/>
        <w:jc w:val="both"/>
        <w:rPr>
          <w:rFonts w:ascii="仿宋" w:eastAsia="仿宋" w:hAnsi="仿宋" w:cs="宋体"/>
          <w:color w:val="000000" w:themeColor="text1"/>
          <w:sz w:val="32"/>
          <w:szCs w:val="32"/>
        </w:rPr>
      </w:pPr>
      <w:r>
        <w:rPr>
          <w:rFonts w:ascii="仿宋" w:eastAsia="仿宋" w:hAnsi="仿宋" w:cs="宋体"/>
          <w:sz w:val="32"/>
          <w:szCs w:val="32"/>
        </w:rPr>
        <w:t>学前教育发展专项资金下达到市、县</w:t>
      </w:r>
      <w:r>
        <w:rPr>
          <w:rFonts w:ascii="仿宋" w:eastAsia="仿宋" w:hAnsi="仿宋" w:cs="宋体" w:hint="eastAsia"/>
          <w:sz w:val="32"/>
          <w:szCs w:val="32"/>
        </w:rPr>
        <w:t>（市、区）</w:t>
      </w:r>
      <w:r>
        <w:rPr>
          <w:rFonts w:ascii="仿宋" w:eastAsia="仿宋" w:hAnsi="仿宋" w:cs="宋体"/>
          <w:sz w:val="32"/>
          <w:szCs w:val="32"/>
        </w:rPr>
        <w:t>后，所支持的新建</w:t>
      </w:r>
      <w:r>
        <w:rPr>
          <w:rFonts w:ascii="仿宋" w:eastAsia="仿宋" w:hAnsi="仿宋" w:cs="宋体" w:hint="eastAsia"/>
          <w:sz w:val="32"/>
          <w:szCs w:val="32"/>
        </w:rPr>
        <w:t>、</w:t>
      </w:r>
      <w:r>
        <w:rPr>
          <w:rFonts w:ascii="仿宋" w:eastAsia="仿宋" w:hAnsi="仿宋" w:cs="宋体"/>
          <w:sz w:val="32"/>
          <w:szCs w:val="32"/>
        </w:rPr>
        <w:t>改扩建幼儿园项目</w:t>
      </w:r>
      <w:r>
        <w:rPr>
          <w:rFonts w:ascii="仿宋" w:eastAsia="仿宋" w:hAnsi="仿宋" w:cs="宋体"/>
          <w:color w:val="000000" w:themeColor="text1"/>
          <w:sz w:val="32"/>
          <w:szCs w:val="32"/>
        </w:rPr>
        <w:t>原则上</w:t>
      </w:r>
      <w:r>
        <w:rPr>
          <w:rFonts w:ascii="仿宋" w:eastAsia="仿宋" w:hAnsi="仿宋" w:cs="宋体" w:hint="eastAsia"/>
          <w:color w:val="000000" w:themeColor="text1"/>
          <w:sz w:val="32"/>
          <w:szCs w:val="32"/>
        </w:rPr>
        <w:t>在</w:t>
      </w:r>
      <w:r>
        <w:rPr>
          <w:rFonts w:ascii="仿宋" w:eastAsia="仿宋" w:hAnsi="仿宋" w:hint="eastAsia"/>
          <w:color w:val="000000" w:themeColor="text1"/>
          <w:sz w:val="32"/>
          <w:szCs w:val="32"/>
        </w:rPr>
        <w:t>12个月</w:t>
      </w:r>
      <w:r>
        <w:rPr>
          <w:rFonts w:ascii="仿宋" w:eastAsia="仿宋" w:hAnsi="仿宋" w:cs="宋体" w:hint="eastAsia"/>
          <w:color w:val="000000" w:themeColor="text1"/>
          <w:sz w:val="32"/>
          <w:szCs w:val="32"/>
        </w:rPr>
        <w:t>内</w:t>
      </w:r>
      <w:r>
        <w:rPr>
          <w:rFonts w:ascii="仿宋" w:eastAsia="仿宋" w:hAnsi="仿宋" w:cs="宋体"/>
          <w:color w:val="000000" w:themeColor="text1"/>
          <w:sz w:val="32"/>
          <w:szCs w:val="32"/>
        </w:rPr>
        <w:t>开工</w:t>
      </w:r>
      <w:r>
        <w:rPr>
          <w:rFonts w:ascii="仿宋" w:eastAsia="仿宋" w:hAnsi="仿宋" w:cs="宋体" w:hint="eastAsia"/>
          <w:color w:val="000000" w:themeColor="text1"/>
          <w:sz w:val="32"/>
          <w:szCs w:val="32"/>
        </w:rPr>
        <w:t>建设</w:t>
      </w:r>
      <w:r>
        <w:rPr>
          <w:rFonts w:ascii="仿宋" w:eastAsia="仿宋" w:hAnsi="仿宋" w:cs="宋体"/>
          <w:color w:val="000000" w:themeColor="text1"/>
          <w:sz w:val="32"/>
          <w:szCs w:val="32"/>
        </w:rPr>
        <w:t>，在</w:t>
      </w:r>
      <w:r>
        <w:rPr>
          <w:rFonts w:ascii="仿宋" w:eastAsia="仿宋" w:hAnsi="仿宋" w:hint="eastAsia"/>
          <w:color w:val="000000" w:themeColor="text1"/>
          <w:sz w:val="32"/>
          <w:szCs w:val="32"/>
        </w:rPr>
        <w:t>24个月</w:t>
      </w:r>
      <w:r>
        <w:rPr>
          <w:rFonts w:ascii="仿宋" w:eastAsia="仿宋" w:hAnsi="仿宋" w:cs="宋体"/>
          <w:color w:val="000000" w:themeColor="text1"/>
          <w:sz w:val="32"/>
          <w:szCs w:val="32"/>
        </w:rPr>
        <w:t>内完成</w:t>
      </w:r>
      <w:r>
        <w:rPr>
          <w:rFonts w:ascii="仿宋" w:eastAsia="仿宋" w:hAnsi="仿宋" w:cs="宋体" w:hint="eastAsia"/>
          <w:color w:val="000000" w:themeColor="text1"/>
          <w:sz w:val="32"/>
          <w:szCs w:val="32"/>
        </w:rPr>
        <w:t>建设；</w:t>
      </w:r>
      <w:r>
        <w:rPr>
          <w:rFonts w:ascii="仿宋" w:eastAsia="仿宋" w:hAnsi="仿宋" w:cs="宋体"/>
          <w:color w:val="000000" w:themeColor="text1"/>
          <w:sz w:val="32"/>
          <w:szCs w:val="32"/>
        </w:rPr>
        <w:t>设施设备购置</w:t>
      </w:r>
      <w:r>
        <w:rPr>
          <w:rFonts w:ascii="仿宋" w:eastAsia="仿宋" w:hAnsi="仿宋" w:cs="宋体" w:hint="eastAsia"/>
          <w:color w:val="000000" w:themeColor="text1"/>
          <w:sz w:val="32"/>
          <w:szCs w:val="32"/>
        </w:rPr>
        <w:t>类</w:t>
      </w:r>
      <w:r>
        <w:rPr>
          <w:rFonts w:ascii="仿宋" w:eastAsia="仿宋" w:hAnsi="仿宋" w:cs="宋体"/>
          <w:color w:val="000000" w:themeColor="text1"/>
          <w:sz w:val="32"/>
          <w:szCs w:val="32"/>
        </w:rPr>
        <w:t>项目原则上在</w:t>
      </w:r>
      <w:r>
        <w:rPr>
          <w:rFonts w:ascii="仿宋" w:eastAsia="仿宋" w:hAnsi="仿宋" w:cs="宋体" w:hint="eastAsia"/>
          <w:color w:val="000000" w:themeColor="text1"/>
          <w:sz w:val="32"/>
          <w:szCs w:val="32"/>
        </w:rPr>
        <w:t>1</w:t>
      </w:r>
      <w:r>
        <w:rPr>
          <w:rFonts w:ascii="仿宋" w:eastAsia="仿宋" w:hAnsi="仿宋" w:cs="宋体"/>
          <w:color w:val="000000" w:themeColor="text1"/>
          <w:sz w:val="32"/>
          <w:szCs w:val="32"/>
        </w:rPr>
        <w:t>2</w:t>
      </w:r>
      <w:r>
        <w:rPr>
          <w:rFonts w:ascii="仿宋" w:eastAsia="仿宋" w:hAnsi="仿宋" w:hint="eastAsia"/>
          <w:color w:val="000000" w:themeColor="text1"/>
          <w:sz w:val="32"/>
          <w:szCs w:val="32"/>
        </w:rPr>
        <w:t>个月</w:t>
      </w:r>
      <w:r>
        <w:rPr>
          <w:rFonts w:ascii="仿宋" w:eastAsia="仿宋" w:hAnsi="仿宋" w:cs="宋体"/>
          <w:color w:val="000000" w:themeColor="text1"/>
          <w:sz w:val="32"/>
          <w:szCs w:val="32"/>
        </w:rPr>
        <w:t>内完成。</w:t>
      </w:r>
      <w:r>
        <w:rPr>
          <w:rFonts w:ascii="仿宋" w:eastAsia="仿宋" w:hAnsi="仿宋" w:hint="eastAsia"/>
          <w:color w:val="000000" w:themeColor="text1"/>
          <w:sz w:val="32"/>
          <w:szCs w:val="32"/>
        </w:rPr>
        <w:t>对存在资金下达后12个月未能开工项目或资金下达后24个月未能竣工项目的县（市、区</w:t>
      </w:r>
      <w:r>
        <w:rPr>
          <w:rFonts w:ascii="仿宋" w:eastAsia="仿宋" w:hAnsi="仿宋"/>
          <w:color w:val="000000" w:themeColor="text1"/>
          <w:sz w:val="32"/>
          <w:szCs w:val="32"/>
        </w:rPr>
        <w:t>）</w:t>
      </w:r>
      <w:r>
        <w:rPr>
          <w:rFonts w:ascii="仿宋" w:eastAsia="仿宋" w:hAnsi="仿宋" w:hint="eastAsia"/>
          <w:color w:val="000000" w:themeColor="text1"/>
          <w:sz w:val="32"/>
          <w:szCs w:val="32"/>
        </w:rPr>
        <w:t>，自治区将扣减或停止拨付该县（市、区</w:t>
      </w:r>
      <w:r>
        <w:rPr>
          <w:rFonts w:ascii="仿宋" w:eastAsia="仿宋" w:hAnsi="仿宋"/>
          <w:color w:val="000000" w:themeColor="text1"/>
          <w:sz w:val="32"/>
          <w:szCs w:val="32"/>
        </w:rPr>
        <w:t>）</w:t>
      </w:r>
      <w:r>
        <w:rPr>
          <w:rFonts w:ascii="仿宋" w:eastAsia="仿宋" w:hAnsi="仿宋" w:hint="eastAsia"/>
          <w:color w:val="000000" w:themeColor="text1"/>
          <w:sz w:val="32"/>
          <w:szCs w:val="32"/>
        </w:rPr>
        <w:t>下一期项目资金，并收回未能按时开工、竣工的项目资金。</w:t>
      </w:r>
      <w:r>
        <w:rPr>
          <w:rFonts w:ascii="仿宋" w:eastAsia="仿宋" w:hAnsi="仿宋" w:cs="仿宋_GB2312" w:hint="eastAsia"/>
          <w:sz w:val="32"/>
          <w:szCs w:val="32"/>
        </w:rPr>
        <w:t>资金支付</w:t>
      </w:r>
      <w:r>
        <w:rPr>
          <w:rFonts w:ascii="仿宋" w:eastAsia="仿宋" w:hAnsi="仿宋" w:cs="仿宋_GB2312"/>
          <w:sz w:val="32"/>
          <w:szCs w:val="32"/>
        </w:rPr>
        <w:t>进度原则上</w:t>
      </w:r>
      <w:r>
        <w:rPr>
          <w:rFonts w:ascii="仿宋" w:eastAsia="仿宋" w:hAnsi="仿宋" w:cs="仿宋_GB2312" w:hint="eastAsia"/>
          <w:sz w:val="32"/>
          <w:szCs w:val="32"/>
        </w:rPr>
        <w:t>不低于90</w:t>
      </w:r>
      <w:r>
        <w:rPr>
          <w:rFonts w:ascii="仿宋" w:eastAsia="仿宋" w:hAnsi="仿宋" w:cs="仿宋_GB2312"/>
          <w:sz w:val="32"/>
          <w:szCs w:val="32"/>
        </w:rPr>
        <w:t>%</w:t>
      </w:r>
      <w:r>
        <w:rPr>
          <w:rFonts w:ascii="仿宋" w:eastAsia="仿宋" w:hAnsi="仿宋" w:cs="仿宋_GB2312" w:hint="eastAsia"/>
          <w:sz w:val="32"/>
          <w:szCs w:val="32"/>
        </w:rPr>
        <w:t>。</w:t>
      </w:r>
    </w:p>
    <w:p w:rsidR="00115698" w:rsidRDefault="00000000">
      <w:pPr>
        <w:pStyle w:val="a4"/>
        <w:spacing w:line="560" w:lineRule="exact"/>
        <w:ind w:firstLineChars="200" w:firstLine="640"/>
        <w:rPr>
          <w:rFonts w:ascii="仿宋" w:eastAsia="仿宋" w:hAnsi="仿宋" w:cs="Times New Roman"/>
          <w:color w:val="000000" w:themeColor="text1"/>
          <w:sz w:val="32"/>
          <w:szCs w:val="32"/>
        </w:rPr>
      </w:pPr>
      <w:r>
        <w:rPr>
          <w:rFonts w:ascii="仿宋" w:eastAsia="仿宋" w:hAnsi="仿宋" w:hint="eastAsia"/>
          <w:color w:val="000000" w:themeColor="text1"/>
          <w:sz w:val="32"/>
          <w:szCs w:val="32"/>
        </w:rPr>
        <w:t>已</w:t>
      </w:r>
      <w:r>
        <w:rPr>
          <w:rFonts w:ascii="仿宋" w:eastAsia="仿宋" w:hAnsi="仿宋"/>
          <w:color w:val="000000" w:themeColor="text1"/>
          <w:sz w:val="32"/>
          <w:szCs w:val="32"/>
        </w:rPr>
        <w:t>列入补助资金使用计划的备案项目建设内容、投资预算原则上不得变更</w:t>
      </w:r>
      <w:r>
        <w:rPr>
          <w:rFonts w:ascii="仿宋" w:eastAsia="仿宋" w:hAnsi="仿宋" w:hint="eastAsia"/>
          <w:color w:val="000000" w:themeColor="text1"/>
          <w:sz w:val="32"/>
          <w:szCs w:val="32"/>
        </w:rPr>
        <w:t>，各地因不可抗力或</w:t>
      </w:r>
      <w:r>
        <w:rPr>
          <w:rFonts w:ascii="仿宋" w:eastAsia="仿宋" w:hAnsi="仿宋"/>
          <w:color w:val="000000" w:themeColor="text1"/>
          <w:sz w:val="32"/>
          <w:szCs w:val="32"/>
        </w:rPr>
        <w:t>其他特殊原因</w:t>
      </w:r>
      <w:r>
        <w:rPr>
          <w:rFonts w:ascii="仿宋" w:eastAsia="仿宋" w:hAnsi="仿宋" w:hint="eastAsia"/>
          <w:color w:val="000000" w:themeColor="text1"/>
          <w:sz w:val="32"/>
          <w:szCs w:val="32"/>
        </w:rPr>
        <w:t>等客观</w:t>
      </w:r>
      <w:r>
        <w:rPr>
          <w:rFonts w:ascii="仿宋" w:eastAsia="仿宋" w:hAnsi="仿宋"/>
          <w:color w:val="000000" w:themeColor="text1"/>
          <w:sz w:val="32"/>
          <w:szCs w:val="32"/>
        </w:rPr>
        <w:t>情况</w:t>
      </w:r>
      <w:r>
        <w:rPr>
          <w:rFonts w:ascii="仿宋" w:eastAsia="仿宋" w:hAnsi="仿宋" w:hint="eastAsia"/>
          <w:color w:val="000000" w:themeColor="text1"/>
          <w:sz w:val="32"/>
          <w:szCs w:val="32"/>
        </w:rPr>
        <w:t>导致项目无法实施或</w:t>
      </w:r>
      <w:r>
        <w:rPr>
          <w:rFonts w:ascii="仿宋" w:eastAsia="仿宋" w:hAnsi="仿宋"/>
          <w:color w:val="000000" w:themeColor="text1"/>
          <w:sz w:val="32"/>
          <w:szCs w:val="32"/>
        </w:rPr>
        <w:t>需变更</w:t>
      </w:r>
      <w:r>
        <w:rPr>
          <w:rFonts w:ascii="仿宋" w:eastAsia="仿宋" w:hAnsi="仿宋" w:hint="eastAsia"/>
          <w:color w:val="000000" w:themeColor="text1"/>
          <w:sz w:val="32"/>
          <w:szCs w:val="32"/>
        </w:rPr>
        <w:t>的，应由有关县教育、财政部门共同行文</w:t>
      </w:r>
      <w:r>
        <w:rPr>
          <w:rFonts w:ascii="仿宋" w:eastAsia="仿宋" w:hAnsi="仿宋" w:hint="eastAsia"/>
          <w:color w:val="000000" w:themeColor="text1"/>
          <w:sz w:val="32"/>
          <w:szCs w:val="32"/>
        </w:rPr>
        <w:lastRenderedPageBreak/>
        <w:t>向所在市级</w:t>
      </w:r>
      <w:r>
        <w:rPr>
          <w:rFonts w:ascii="仿宋" w:eastAsia="仿宋" w:hAnsi="仿宋" w:cs="宋体" w:hint="eastAsia"/>
          <w:color w:val="000000" w:themeColor="text1"/>
          <w:sz w:val="32"/>
          <w:szCs w:val="32"/>
        </w:rPr>
        <w:t>教育、财政部门</w:t>
      </w:r>
      <w:r>
        <w:rPr>
          <w:rFonts w:ascii="仿宋" w:eastAsia="仿宋" w:hAnsi="仿宋" w:hint="eastAsia"/>
          <w:color w:val="000000" w:themeColor="text1"/>
          <w:sz w:val="32"/>
          <w:szCs w:val="32"/>
        </w:rPr>
        <w:t>报请批准，市级教育、财政部门审核批准后由市级行文将调整后项目报送自治区教育厅、财政厅审核批准。</w:t>
      </w:r>
    </w:p>
    <w:p w:rsidR="00115698" w:rsidRDefault="00000000">
      <w:pPr>
        <w:spacing w:line="560" w:lineRule="exact"/>
        <w:ind w:firstLine="645"/>
        <w:rPr>
          <w:rFonts w:ascii="仿宋" w:eastAsia="仿宋" w:hAnsi="仿宋" w:cs="宋体"/>
          <w:kern w:val="0"/>
          <w:sz w:val="32"/>
          <w:szCs w:val="32"/>
        </w:rPr>
      </w:pPr>
      <w:r>
        <w:rPr>
          <w:rFonts w:ascii="仿宋" w:eastAsia="仿宋" w:hAnsi="仿宋" w:cs="宋体" w:hint="eastAsia"/>
          <w:color w:val="000000" w:themeColor="text1"/>
          <w:kern w:val="0"/>
          <w:sz w:val="32"/>
          <w:szCs w:val="32"/>
        </w:rPr>
        <w:t>各市、县（市</w:t>
      </w:r>
      <w:r>
        <w:rPr>
          <w:rFonts w:ascii="仿宋" w:eastAsia="仿宋" w:hAnsi="仿宋" w:cs="宋体"/>
          <w:color w:val="000000" w:themeColor="text1"/>
          <w:kern w:val="0"/>
          <w:sz w:val="32"/>
          <w:szCs w:val="32"/>
        </w:rPr>
        <w:t>、区</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财政</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教育部门要根据学前教育发展目标和各地实际，</w:t>
      </w:r>
      <w:r>
        <w:rPr>
          <w:rFonts w:ascii="仿宋" w:eastAsia="仿宋" w:hAnsi="仿宋" w:cs="宋体" w:hint="eastAsia"/>
          <w:color w:val="000000" w:themeColor="text1"/>
          <w:kern w:val="0"/>
          <w:sz w:val="32"/>
          <w:szCs w:val="32"/>
        </w:rPr>
        <w:t>结合本地区资金筹措情况，</w:t>
      </w:r>
      <w:r>
        <w:rPr>
          <w:rFonts w:ascii="仿宋" w:eastAsia="仿宋" w:hAnsi="仿宋" w:cs="仿宋_GB2312" w:hint="eastAsia"/>
          <w:color w:val="000000" w:themeColor="text1"/>
          <w:sz w:val="32"/>
          <w:szCs w:val="32"/>
        </w:rPr>
        <w:t>编制学前教育</w:t>
      </w:r>
      <w:r>
        <w:rPr>
          <w:rFonts w:ascii="仿宋" w:eastAsia="仿宋" w:hAnsi="仿宋" w:cs="仿宋_GB2312"/>
          <w:color w:val="000000" w:themeColor="text1"/>
          <w:sz w:val="32"/>
          <w:szCs w:val="32"/>
        </w:rPr>
        <w:t>发展</w:t>
      </w:r>
      <w:r>
        <w:rPr>
          <w:rFonts w:ascii="仿宋" w:eastAsia="仿宋" w:hAnsi="仿宋" w:cs="仿宋_GB2312" w:hint="eastAsia"/>
          <w:color w:val="000000" w:themeColor="text1"/>
          <w:sz w:val="32"/>
          <w:szCs w:val="32"/>
        </w:rPr>
        <w:t>规划和年度项目实施计划，</w:t>
      </w:r>
      <w:r>
        <w:rPr>
          <w:rFonts w:ascii="仿宋" w:eastAsia="仿宋" w:hAnsi="仿宋" w:cs="宋体" w:hint="eastAsia"/>
          <w:color w:val="000000" w:themeColor="text1"/>
          <w:kern w:val="0"/>
          <w:sz w:val="32"/>
          <w:szCs w:val="32"/>
        </w:rPr>
        <w:t>统筹使用</w:t>
      </w:r>
      <w:r>
        <w:rPr>
          <w:rFonts w:ascii="仿宋" w:eastAsia="仿宋" w:hAnsi="仿宋" w:hint="eastAsia"/>
          <w:color w:val="000000" w:themeColor="text1"/>
          <w:sz w:val="32"/>
          <w:szCs w:val="32"/>
        </w:rPr>
        <w:t>公办幼儿园建设补助经资金</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并</w:t>
      </w:r>
      <w:r>
        <w:rPr>
          <w:rFonts w:ascii="仿宋" w:eastAsia="仿宋" w:hAnsi="仿宋" w:cs="宋体"/>
          <w:color w:val="000000" w:themeColor="text1"/>
          <w:kern w:val="0"/>
          <w:sz w:val="32"/>
          <w:szCs w:val="32"/>
        </w:rPr>
        <w:t>负责具体项目的</w:t>
      </w:r>
      <w:r>
        <w:rPr>
          <w:rFonts w:ascii="仿宋" w:eastAsia="仿宋" w:hAnsi="仿宋" w:cs="仿宋_GB2312" w:hint="eastAsia"/>
          <w:color w:val="000000" w:themeColor="text1"/>
          <w:sz w:val="32"/>
          <w:szCs w:val="32"/>
        </w:rPr>
        <w:t>组织实施</w:t>
      </w:r>
      <w:r>
        <w:rPr>
          <w:rFonts w:ascii="仿宋" w:eastAsia="仿宋" w:hAnsi="仿宋" w:cs="仿宋_GB2312"/>
          <w:color w:val="000000" w:themeColor="text1"/>
          <w:sz w:val="32"/>
          <w:szCs w:val="32"/>
        </w:rPr>
        <w:t>。严格按照国家规定的</w:t>
      </w:r>
      <w:r>
        <w:rPr>
          <w:rFonts w:ascii="仿宋" w:eastAsia="仿宋" w:hAnsi="仿宋" w:cs="仿宋_GB2312" w:hint="eastAsia"/>
          <w:color w:val="000000" w:themeColor="text1"/>
          <w:sz w:val="32"/>
          <w:szCs w:val="32"/>
        </w:rPr>
        <w:t>基本</w:t>
      </w:r>
      <w:r>
        <w:rPr>
          <w:rFonts w:ascii="仿宋" w:eastAsia="仿宋" w:hAnsi="仿宋" w:cs="仿宋_GB2312"/>
          <w:color w:val="000000" w:themeColor="text1"/>
          <w:sz w:val="32"/>
          <w:szCs w:val="32"/>
        </w:rPr>
        <w:t>建设程序和有关工程技术标准、规范和管</w:t>
      </w:r>
      <w:r>
        <w:rPr>
          <w:rFonts w:ascii="仿宋" w:eastAsia="仿宋" w:hAnsi="仿宋" w:cs="Tahoma"/>
          <w:color w:val="000000" w:themeColor="text1"/>
          <w:sz w:val="32"/>
          <w:szCs w:val="32"/>
          <w:shd w:val="clear" w:color="auto" w:fill="FFFFFF"/>
        </w:rPr>
        <w:t>理制度，组织工程管理和质量监督，确保工程质量。属于政府采购范围的项目，应该严格执行政府采购法律制度规定。建筑设计、施工单位必须具有国家认定的资质，要坚持先勘察、后设计、再施工。</w:t>
      </w:r>
      <w:r>
        <w:rPr>
          <w:rFonts w:ascii="仿宋" w:eastAsia="仿宋" w:hAnsi="仿宋" w:cs="Tahoma" w:hint="eastAsia"/>
          <w:color w:val="000000" w:themeColor="text1"/>
          <w:sz w:val="32"/>
          <w:szCs w:val="32"/>
          <w:shd w:val="clear" w:color="auto" w:fill="FFFFFF"/>
        </w:rPr>
        <w:t>建设项目</w:t>
      </w:r>
      <w:r>
        <w:rPr>
          <w:rFonts w:ascii="仿宋" w:eastAsia="仿宋" w:hAnsi="仿宋" w:cs="Tahoma"/>
          <w:color w:val="000000" w:themeColor="text1"/>
          <w:sz w:val="32"/>
          <w:szCs w:val="32"/>
          <w:shd w:val="clear" w:color="auto" w:fill="FFFFFF"/>
        </w:rPr>
        <w:t>要因地制宜，本着安全、经济、实用的原则实施</w:t>
      </w:r>
      <w:r>
        <w:rPr>
          <w:rFonts w:ascii="仿宋" w:eastAsia="仿宋" w:hAnsi="仿宋" w:cs="Tahoma" w:hint="eastAsia"/>
          <w:color w:val="000000" w:themeColor="text1"/>
          <w:sz w:val="32"/>
          <w:szCs w:val="32"/>
          <w:shd w:val="clear" w:color="auto" w:fill="FFFFFF"/>
        </w:rPr>
        <w:t>，</w:t>
      </w:r>
      <w:r>
        <w:rPr>
          <w:rFonts w:ascii="仿宋" w:eastAsia="仿宋" w:hAnsi="仿宋" w:cs="Tahoma"/>
          <w:color w:val="000000" w:themeColor="text1"/>
          <w:sz w:val="32"/>
          <w:szCs w:val="32"/>
          <w:shd w:val="clear" w:color="auto" w:fill="FFFFFF"/>
        </w:rPr>
        <w:t>严禁超标准建设和豪华建设。</w:t>
      </w:r>
      <w:r>
        <w:rPr>
          <w:rFonts w:ascii="仿宋" w:eastAsia="仿宋" w:hAnsi="仿宋" w:cs="宋体"/>
          <w:color w:val="000000" w:themeColor="text1"/>
          <w:kern w:val="0"/>
          <w:sz w:val="32"/>
          <w:szCs w:val="32"/>
        </w:rPr>
        <w:t>项目实施完成后，要及时办理竣工决算</w:t>
      </w:r>
      <w:r>
        <w:rPr>
          <w:rFonts w:ascii="仿宋" w:eastAsia="仿宋" w:hAnsi="仿宋" w:cs="宋体" w:hint="eastAsia"/>
          <w:color w:val="000000" w:themeColor="text1"/>
          <w:kern w:val="0"/>
          <w:sz w:val="32"/>
          <w:szCs w:val="32"/>
        </w:rPr>
        <w:t>和</w:t>
      </w:r>
      <w:r>
        <w:rPr>
          <w:rFonts w:ascii="仿宋" w:eastAsia="仿宋" w:hAnsi="仿宋" w:cs="宋体"/>
          <w:color w:val="000000" w:themeColor="text1"/>
          <w:kern w:val="0"/>
          <w:sz w:val="32"/>
          <w:szCs w:val="32"/>
        </w:rPr>
        <w:t>结算等手续，同时办理固定资产移交入账手续。未经验收或验收不合格的建设项目和设施设备</w:t>
      </w:r>
      <w:r>
        <w:rPr>
          <w:rFonts w:ascii="仿宋" w:eastAsia="仿宋" w:hAnsi="仿宋" w:cs="宋体"/>
          <w:kern w:val="0"/>
          <w:sz w:val="32"/>
          <w:szCs w:val="32"/>
        </w:rPr>
        <w:t>不得交付使用。</w:t>
      </w:r>
    </w:p>
    <w:p w:rsidR="00115698" w:rsidRDefault="00000000">
      <w:pPr>
        <w:spacing w:line="560" w:lineRule="exact"/>
        <w:ind w:firstLine="645"/>
        <w:rPr>
          <w:rFonts w:ascii="仿宋" w:eastAsia="仿宋" w:hAnsi="仿宋" w:cs="宋体"/>
          <w:kern w:val="0"/>
          <w:sz w:val="32"/>
          <w:szCs w:val="32"/>
        </w:rPr>
      </w:pPr>
      <w:r>
        <w:rPr>
          <w:rFonts w:ascii="仿宋" w:eastAsia="仿宋" w:hAnsi="仿宋" w:cs="宋体" w:hint="eastAsia"/>
          <w:kern w:val="0"/>
          <w:sz w:val="32"/>
          <w:szCs w:val="32"/>
        </w:rPr>
        <w:t>因取消自治区普惠性</w:t>
      </w:r>
      <w:r>
        <w:rPr>
          <w:rFonts w:ascii="仿宋" w:eastAsia="仿宋" w:hAnsi="仿宋" w:cs="宋体"/>
          <w:kern w:val="0"/>
          <w:sz w:val="32"/>
          <w:szCs w:val="32"/>
        </w:rPr>
        <w:t>民办</w:t>
      </w:r>
      <w:r>
        <w:rPr>
          <w:rFonts w:ascii="仿宋" w:eastAsia="仿宋" w:hAnsi="仿宋" w:cs="宋体" w:hint="eastAsia"/>
          <w:kern w:val="0"/>
          <w:sz w:val="32"/>
          <w:szCs w:val="32"/>
        </w:rPr>
        <w:t>幼儿园称号，滞留的普惠性</w:t>
      </w:r>
      <w:r>
        <w:rPr>
          <w:rFonts w:ascii="仿宋" w:eastAsia="仿宋" w:hAnsi="仿宋" w:cs="宋体"/>
          <w:kern w:val="0"/>
          <w:sz w:val="32"/>
          <w:szCs w:val="32"/>
        </w:rPr>
        <w:t>民办</w:t>
      </w:r>
      <w:r>
        <w:rPr>
          <w:rFonts w:ascii="仿宋" w:eastAsia="仿宋" w:hAnsi="仿宋" w:cs="宋体" w:hint="eastAsia"/>
          <w:kern w:val="0"/>
          <w:sz w:val="32"/>
          <w:szCs w:val="32"/>
        </w:rPr>
        <w:t>幼儿园奖补资金，由县级财政和教育部门统筹安排用于普惠性幼儿园发展。</w:t>
      </w:r>
    </w:p>
    <w:p w:rsidR="00115698" w:rsidRDefault="00000000">
      <w:pPr>
        <w:spacing w:line="560" w:lineRule="exact"/>
        <w:ind w:firstLine="645"/>
        <w:rPr>
          <w:rFonts w:ascii="仿宋" w:eastAsia="仿宋" w:hAnsi="仿宋" w:cs="宋体"/>
          <w:kern w:val="0"/>
          <w:sz w:val="32"/>
          <w:szCs w:val="32"/>
        </w:rPr>
      </w:pPr>
      <w:r>
        <w:rPr>
          <w:rFonts w:ascii="仿宋" w:eastAsia="仿宋" w:hAnsi="仿宋" w:cs="宋体" w:hint="eastAsia"/>
          <w:kern w:val="0"/>
          <w:sz w:val="32"/>
          <w:szCs w:val="32"/>
        </w:rPr>
        <w:t>体制机制改革类项目资金，各地要围绕所承担的改革任务，在规定周期内推进体制机制改革，确保如期完成改革任务，自治区定期组织开展评估检查工作，通报改革任务完成情况。</w:t>
      </w:r>
    </w:p>
    <w:p w:rsidR="00115698" w:rsidRDefault="00000000">
      <w:pPr>
        <w:spacing w:line="540" w:lineRule="exact"/>
        <w:ind w:firstLine="665"/>
        <w:rPr>
          <w:rFonts w:ascii="仿宋" w:eastAsia="仿宋" w:hAnsi="仿宋" w:cs="宋体"/>
          <w:kern w:val="0"/>
          <w:sz w:val="32"/>
          <w:szCs w:val="32"/>
        </w:rPr>
      </w:pPr>
      <w:r>
        <w:rPr>
          <w:rFonts w:ascii="仿宋" w:eastAsia="仿宋" w:hAnsi="仿宋" w:cs="宋体" w:hint="eastAsia"/>
          <w:kern w:val="0"/>
          <w:sz w:val="32"/>
          <w:szCs w:val="32"/>
        </w:rPr>
        <w:t>学前教育</w:t>
      </w:r>
      <w:r>
        <w:rPr>
          <w:rFonts w:ascii="仿宋" w:eastAsia="仿宋" w:hAnsi="仿宋" w:cs="宋体"/>
          <w:kern w:val="0"/>
          <w:sz w:val="32"/>
          <w:szCs w:val="32"/>
        </w:rPr>
        <w:t>资助</w:t>
      </w:r>
      <w:r>
        <w:rPr>
          <w:rFonts w:ascii="仿宋" w:eastAsia="仿宋" w:hAnsi="仿宋" w:cs="宋体" w:hint="eastAsia"/>
          <w:kern w:val="0"/>
          <w:sz w:val="32"/>
          <w:szCs w:val="32"/>
        </w:rPr>
        <w:t>的补助</w:t>
      </w:r>
      <w:r>
        <w:rPr>
          <w:rFonts w:ascii="仿宋" w:eastAsia="仿宋" w:hAnsi="仿宋" w:cs="宋体"/>
          <w:kern w:val="0"/>
          <w:sz w:val="32"/>
          <w:szCs w:val="32"/>
        </w:rPr>
        <w:t>资金，</w:t>
      </w:r>
      <w:r>
        <w:rPr>
          <w:rFonts w:ascii="仿宋" w:eastAsia="仿宋" w:hAnsi="仿宋" w:cs="宋体" w:hint="eastAsia"/>
          <w:kern w:val="0"/>
          <w:sz w:val="32"/>
          <w:szCs w:val="32"/>
        </w:rPr>
        <w:t>各市、县（市</w:t>
      </w:r>
      <w:r>
        <w:rPr>
          <w:rFonts w:ascii="仿宋" w:eastAsia="仿宋" w:hAnsi="仿宋" w:cs="宋体"/>
          <w:kern w:val="0"/>
          <w:sz w:val="32"/>
          <w:szCs w:val="32"/>
        </w:rPr>
        <w:t>、区</w:t>
      </w:r>
      <w:r>
        <w:rPr>
          <w:rFonts w:ascii="仿宋" w:eastAsia="仿宋" w:hAnsi="仿宋" w:cs="宋体" w:hint="eastAsia"/>
          <w:kern w:val="0"/>
          <w:sz w:val="32"/>
          <w:szCs w:val="32"/>
        </w:rPr>
        <w:t>）</w:t>
      </w:r>
      <w:r>
        <w:rPr>
          <w:rFonts w:ascii="仿宋" w:eastAsia="仿宋" w:hAnsi="仿宋" w:cs="宋体"/>
          <w:kern w:val="0"/>
          <w:sz w:val="32"/>
          <w:szCs w:val="32"/>
        </w:rPr>
        <w:t>财政和教育部门要向贫困地区倾斜，合理确定资助范围和资助标准，建立幼儿资助管理信息系统和动态调整机制，通过减免保育教育费、补助</w:t>
      </w:r>
      <w:r>
        <w:rPr>
          <w:rFonts w:ascii="仿宋" w:eastAsia="仿宋" w:hAnsi="仿宋" w:cs="宋体" w:hint="eastAsia"/>
          <w:kern w:val="0"/>
          <w:sz w:val="32"/>
          <w:szCs w:val="32"/>
        </w:rPr>
        <w:t>生活</w:t>
      </w:r>
      <w:r>
        <w:rPr>
          <w:rFonts w:ascii="仿宋" w:eastAsia="仿宋" w:hAnsi="仿宋" w:cs="宋体"/>
          <w:kern w:val="0"/>
          <w:sz w:val="32"/>
          <w:szCs w:val="32"/>
        </w:rPr>
        <w:t>费等方式，确保家庭经济困难幼儿接受普惠性学前教育。</w:t>
      </w:r>
    </w:p>
    <w:p w:rsidR="00115698" w:rsidRDefault="00000000">
      <w:pPr>
        <w:spacing w:line="540" w:lineRule="exact"/>
        <w:rPr>
          <w:rFonts w:ascii="仿宋" w:eastAsia="仿宋" w:hAnsi="仿宋" w:cs="宋体"/>
          <w:kern w:val="0"/>
          <w:sz w:val="32"/>
          <w:szCs w:val="32"/>
        </w:rPr>
      </w:pPr>
      <w:r>
        <w:rPr>
          <w:rFonts w:ascii="仿宋" w:eastAsia="仿宋" w:hAnsi="仿宋" w:cs="宋体"/>
          <w:kern w:val="0"/>
          <w:sz w:val="32"/>
          <w:szCs w:val="32"/>
        </w:rPr>
        <w:lastRenderedPageBreak/>
        <w:t xml:space="preserve">　　</w:t>
      </w:r>
      <w:r>
        <w:rPr>
          <w:rFonts w:ascii="黑体" w:eastAsia="黑体" w:hAnsi="黑体" w:cs="宋体"/>
          <w:kern w:val="0"/>
          <w:sz w:val="32"/>
          <w:szCs w:val="32"/>
        </w:rPr>
        <w:t>第</w:t>
      </w:r>
      <w:r>
        <w:rPr>
          <w:rFonts w:ascii="黑体" w:eastAsia="黑体" w:hAnsi="黑体" w:cs="宋体" w:hint="eastAsia"/>
          <w:kern w:val="0"/>
          <w:sz w:val="32"/>
          <w:szCs w:val="32"/>
        </w:rPr>
        <w:t>九</w:t>
      </w:r>
      <w:r>
        <w:rPr>
          <w:rFonts w:ascii="黑体" w:eastAsia="黑体" w:hAnsi="黑体" w:cs="宋体"/>
          <w:kern w:val="0"/>
          <w:sz w:val="32"/>
          <w:szCs w:val="32"/>
        </w:rPr>
        <w:t>条</w:t>
      </w:r>
      <w:r>
        <w:rPr>
          <w:rFonts w:ascii="黑体" w:eastAsia="黑体" w:hAnsi="黑体"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kern w:val="0"/>
          <w:sz w:val="32"/>
          <w:szCs w:val="32"/>
        </w:rPr>
        <w:t>各市、县（市、区）</w:t>
      </w:r>
      <w:r>
        <w:rPr>
          <w:rFonts w:ascii="仿宋" w:eastAsia="仿宋" w:hAnsi="仿宋" w:cs="宋体"/>
          <w:kern w:val="0"/>
          <w:sz w:val="32"/>
          <w:szCs w:val="32"/>
        </w:rPr>
        <w:t>财政和教育部门要明确职责，分级管理，加强监督，提高资金使用效益。</w:t>
      </w:r>
      <w:r>
        <w:rPr>
          <w:rFonts w:ascii="仿宋" w:eastAsia="仿宋" w:hAnsi="仿宋" w:cs="宋体" w:hint="eastAsia"/>
          <w:kern w:val="0"/>
          <w:sz w:val="32"/>
          <w:szCs w:val="32"/>
        </w:rPr>
        <w:t>要</w:t>
      </w:r>
      <w:r>
        <w:rPr>
          <w:rFonts w:ascii="仿宋" w:eastAsia="仿宋" w:hAnsi="仿宋" w:cs="宋体"/>
          <w:kern w:val="0"/>
          <w:sz w:val="32"/>
          <w:szCs w:val="32"/>
        </w:rPr>
        <w:t>加强财政风险控制</w:t>
      </w:r>
      <w:r>
        <w:rPr>
          <w:rFonts w:ascii="仿宋" w:eastAsia="仿宋" w:hAnsi="仿宋" w:cs="宋体" w:hint="eastAsia"/>
          <w:kern w:val="0"/>
          <w:sz w:val="32"/>
          <w:szCs w:val="32"/>
        </w:rPr>
        <w:t>，强化</w:t>
      </w:r>
      <w:r>
        <w:rPr>
          <w:rFonts w:ascii="仿宋" w:eastAsia="仿宋" w:hAnsi="仿宋" w:cs="宋体"/>
          <w:kern w:val="0"/>
          <w:sz w:val="32"/>
          <w:szCs w:val="32"/>
        </w:rPr>
        <w:t>流程控制</w:t>
      </w:r>
      <w:r>
        <w:rPr>
          <w:rFonts w:ascii="仿宋" w:eastAsia="仿宋" w:hAnsi="仿宋" w:cs="宋体" w:hint="eastAsia"/>
          <w:kern w:val="0"/>
          <w:sz w:val="32"/>
          <w:szCs w:val="32"/>
        </w:rPr>
        <w:t>、依法</w:t>
      </w:r>
      <w:r>
        <w:rPr>
          <w:rFonts w:ascii="仿宋" w:eastAsia="仿宋" w:hAnsi="仿宋" w:cs="宋体"/>
          <w:kern w:val="0"/>
          <w:sz w:val="32"/>
          <w:szCs w:val="32"/>
        </w:rPr>
        <w:t>合规分配和使用资金</w:t>
      </w:r>
      <w:r>
        <w:rPr>
          <w:rFonts w:ascii="仿宋" w:eastAsia="仿宋" w:hAnsi="仿宋" w:cs="宋体" w:hint="eastAsia"/>
          <w:kern w:val="0"/>
          <w:sz w:val="32"/>
          <w:szCs w:val="32"/>
        </w:rPr>
        <w:t>，实行</w:t>
      </w:r>
      <w:r>
        <w:rPr>
          <w:rFonts w:ascii="仿宋" w:eastAsia="仿宋" w:hAnsi="仿宋" w:cs="宋体"/>
          <w:kern w:val="0"/>
          <w:sz w:val="32"/>
          <w:szCs w:val="32"/>
        </w:rPr>
        <w:t>不相容岗位</w:t>
      </w:r>
      <w:r>
        <w:rPr>
          <w:rFonts w:ascii="仿宋" w:eastAsia="仿宋" w:hAnsi="仿宋" w:cs="宋体" w:hint="eastAsia"/>
          <w:kern w:val="0"/>
          <w:sz w:val="32"/>
          <w:szCs w:val="32"/>
        </w:rPr>
        <w:t>岗位（职责）分离</w:t>
      </w:r>
      <w:r>
        <w:rPr>
          <w:rFonts w:ascii="仿宋" w:eastAsia="仿宋" w:hAnsi="仿宋" w:cs="宋体"/>
          <w:kern w:val="0"/>
          <w:sz w:val="32"/>
          <w:szCs w:val="32"/>
        </w:rPr>
        <w:t>控制</w:t>
      </w:r>
      <w:r>
        <w:rPr>
          <w:rFonts w:ascii="仿宋" w:eastAsia="仿宋" w:hAnsi="仿宋" w:cs="宋体" w:hint="eastAsia"/>
          <w:kern w:val="0"/>
          <w:sz w:val="32"/>
          <w:szCs w:val="32"/>
        </w:rPr>
        <w:t>。</w:t>
      </w:r>
    </w:p>
    <w:p w:rsidR="00115698" w:rsidRDefault="00000000">
      <w:pPr>
        <w:spacing w:line="540" w:lineRule="exact"/>
        <w:rPr>
          <w:rFonts w:ascii="仿宋" w:eastAsia="仿宋" w:hAnsi="仿宋" w:cs="宋体"/>
          <w:kern w:val="0"/>
          <w:sz w:val="32"/>
          <w:szCs w:val="32"/>
        </w:rPr>
      </w:pPr>
      <w:r>
        <w:rPr>
          <w:rFonts w:ascii="仿宋" w:eastAsia="仿宋" w:hAnsi="仿宋" w:cs="宋体"/>
          <w:kern w:val="0"/>
          <w:sz w:val="32"/>
          <w:szCs w:val="32"/>
        </w:rPr>
        <w:t xml:space="preserve">　　财政部门主要负责制定适合当地实际的资金管理办法、相关支出补助标准、多渠道扩大资源和幼儿资助等管理制度，安排资金预算并按时拨付、会同有关部门和单位按规定实施政府采购，监督检查资金使用情况，对本地资金管理中的重大事项组织调研、核查和处理。</w:t>
      </w:r>
    </w:p>
    <w:p w:rsidR="00115698" w:rsidRDefault="00000000">
      <w:pPr>
        <w:spacing w:line="540" w:lineRule="exact"/>
        <w:rPr>
          <w:rFonts w:ascii="仿宋" w:eastAsia="仿宋" w:hAnsi="仿宋" w:cs="宋体"/>
          <w:kern w:val="0"/>
          <w:sz w:val="32"/>
          <w:szCs w:val="32"/>
        </w:rPr>
      </w:pPr>
      <w:r>
        <w:rPr>
          <w:rFonts w:ascii="仿宋" w:eastAsia="仿宋" w:hAnsi="仿宋" w:cs="宋体"/>
          <w:kern w:val="0"/>
          <w:sz w:val="32"/>
          <w:szCs w:val="32"/>
        </w:rPr>
        <w:t xml:space="preserve">　　教育部门主要负责指导本地和幼儿园编制学前教育发展规划，提出年度资金预算建议，参与制定资金管理办法、相关支出补助标准、多渠道扩大资源和幼儿资助等管理制度。建立健全</w:t>
      </w:r>
      <w:r>
        <w:rPr>
          <w:rFonts w:ascii="仿宋" w:eastAsia="仿宋" w:hAnsi="仿宋" w:cs="宋体" w:hint="eastAsia"/>
          <w:kern w:val="0"/>
          <w:sz w:val="32"/>
          <w:szCs w:val="32"/>
        </w:rPr>
        <w:t>学前教育</w:t>
      </w:r>
      <w:r>
        <w:rPr>
          <w:rFonts w:ascii="仿宋" w:eastAsia="仿宋" w:hAnsi="仿宋" w:cs="宋体"/>
          <w:kern w:val="0"/>
          <w:sz w:val="32"/>
          <w:szCs w:val="32"/>
        </w:rPr>
        <w:t>管理信息系统，提供学前教育基础数据，</w:t>
      </w:r>
      <w:r>
        <w:rPr>
          <w:rFonts w:ascii="仿宋" w:eastAsia="仿宋" w:hAnsi="仿宋" w:cs="宋体" w:hint="eastAsia"/>
          <w:kern w:val="0"/>
          <w:sz w:val="32"/>
          <w:szCs w:val="32"/>
        </w:rPr>
        <w:t>科学确定学前教育规划布局，多种渠道扩大学前教育资源，</w:t>
      </w:r>
      <w:r>
        <w:rPr>
          <w:rFonts w:ascii="仿宋" w:eastAsia="仿宋" w:hAnsi="仿宋" w:cs="宋体"/>
          <w:kern w:val="0"/>
          <w:sz w:val="32"/>
          <w:szCs w:val="32"/>
        </w:rPr>
        <w:t>负责指导项目实施和管理工作</w:t>
      </w:r>
      <w:r>
        <w:rPr>
          <w:rFonts w:ascii="仿宋" w:eastAsia="仿宋" w:hAnsi="仿宋" w:cs="宋体" w:hint="eastAsia"/>
          <w:kern w:val="0"/>
          <w:sz w:val="32"/>
          <w:szCs w:val="32"/>
        </w:rPr>
        <w:t>。</w:t>
      </w:r>
      <w:r>
        <w:rPr>
          <w:rFonts w:ascii="仿宋" w:eastAsia="仿宋" w:hAnsi="仿宋" w:cs="宋体"/>
          <w:kern w:val="0"/>
          <w:sz w:val="32"/>
          <w:szCs w:val="32"/>
        </w:rPr>
        <w:t>指导督促</w:t>
      </w:r>
      <w:r>
        <w:rPr>
          <w:rFonts w:ascii="仿宋" w:eastAsia="仿宋" w:hAnsi="仿宋" w:cs="宋体" w:hint="eastAsia"/>
          <w:kern w:val="0"/>
          <w:sz w:val="32"/>
          <w:szCs w:val="32"/>
        </w:rPr>
        <w:t>本地区</w:t>
      </w:r>
      <w:r>
        <w:rPr>
          <w:rFonts w:ascii="仿宋" w:eastAsia="仿宋" w:hAnsi="仿宋" w:cs="宋体"/>
          <w:kern w:val="0"/>
          <w:sz w:val="32"/>
          <w:szCs w:val="32"/>
        </w:rPr>
        <w:t>幼儿园建立健全财务管理制度和专项资金管理办法，</w:t>
      </w:r>
      <w:r>
        <w:rPr>
          <w:rFonts w:ascii="仿宋" w:eastAsia="仿宋" w:hAnsi="仿宋" w:cs="宋体" w:hint="eastAsia"/>
          <w:kern w:val="0"/>
          <w:sz w:val="32"/>
          <w:szCs w:val="32"/>
        </w:rPr>
        <w:t>加强学籍管理，严格执行项目预算，加快预算执行进度</w:t>
      </w:r>
      <w:r>
        <w:rPr>
          <w:rFonts w:ascii="仿宋" w:eastAsia="仿宋" w:hAnsi="仿宋" w:cs="宋体"/>
          <w:kern w:val="0"/>
          <w:sz w:val="32"/>
          <w:szCs w:val="32"/>
        </w:rPr>
        <w:t>。</w:t>
      </w:r>
    </w:p>
    <w:p w:rsidR="00115698" w:rsidRDefault="00000000">
      <w:pPr>
        <w:spacing w:line="540" w:lineRule="exact"/>
        <w:rPr>
          <w:rFonts w:ascii="仿宋" w:eastAsia="仿宋" w:hAnsi="仿宋" w:cs="宋体"/>
          <w:kern w:val="0"/>
          <w:sz w:val="32"/>
          <w:szCs w:val="32"/>
        </w:rPr>
      </w:pPr>
      <w:r>
        <w:rPr>
          <w:rFonts w:ascii="仿宋" w:eastAsia="仿宋" w:hAnsi="仿宋" w:cs="宋体"/>
          <w:kern w:val="0"/>
          <w:sz w:val="32"/>
          <w:szCs w:val="32"/>
        </w:rPr>
        <w:t xml:space="preserve">　　</w:t>
      </w:r>
      <w:r>
        <w:rPr>
          <w:rFonts w:ascii="黑体" w:eastAsia="黑体" w:hAnsi="黑体" w:cs="宋体"/>
          <w:kern w:val="0"/>
          <w:sz w:val="32"/>
          <w:szCs w:val="32"/>
        </w:rPr>
        <w:t>第十条</w:t>
      </w:r>
      <w:r>
        <w:rPr>
          <w:rFonts w:ascii="黑体" w:eastAsia="黑体" w:hAnsi="黑体"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kern w:val="0"/>
          <w:sz w:val="32"/>
          <w:szCs w:val="32"/>
        </w:rPr>
        <w:t>各市、县（市、区）</w:t>
      </w:r>
      <w:r>
        <w:rPr>
          <w:rFonts w:ascii="仿宋" w:eastAsia="仿宋" w:hAnsi="仿宋" w:cs="宋体"/>
          <w:kern w:val="0"/>
          <w:sz w:val="32"/>
          <w:szCs w:val="32"/>
        </w:rPr>
        <w:t>财政</w:t>
      </w:r>
      <w:r>
        <w:rPr>
          <w:rFonts w:ascii="仿宋" w:eastAsia="仿宋" w:hAnsi="仿宋" w:cs="宋体" w:hint="eastAsia"/>
          <w:kern w:val="0"/>
          <w:sz w:val="32"/>
          <w:szCs w:val="32"/>
        </w:rPr>
        <w:t>和</w:t>
      </w:r>
      <w:r>
        <w:rPr>
          <w:rFonts w:ascii="仿宋" w:eastAsia="仿宋" w:hAnsi="仿宋" w:cs="宋体"/>
          <w:kern w:val="0"/>
          <w:sz w:val="32"/>
          <w:szCs w:val="32"/>
        </w:rPr>
        <w:t>教育部门应定期沟通交流项目实施成效，及时采取措施，解决项目实施</w:t>
      </w:r>
      <w:r>
        <w:rPr>
          <w:rFonts w:ascii="仿宋" w:eastAsia="仿宋" w:hAnsi="仿宋" w:cs="宋体" w:hint="eastAsia"/>
          <w:kern w:val="0"/>
          <w:sz w:val="32"/>
          <w:szCs w:val="32"/>
        </w:rPr>
        <w:t>过程</w:t>
      </w:r>
      <w:r>
        <w:rPr>
          <w:rFonts w:ascii="仿宋" w:eastAsia="仿宋" w:hAnsi="仿宋" w:cs="宋体"/>
          <w:kern w:val="0"/>
          <w:sz w:val="32"/>
          <w:szCs w:val="32"/>
        </w:rPr>
        <w:t>中存在的困难</w:t>
      </w:r>
      <w:r>
        <w:rPr>
          <w:rFonts w:ascii="仿宋" w:eastAsia="仿宋" w:hAnsi="仿宋" w:cs="宋体" w:hint="eastAsia"/>
          <w:kern w:val="0"/>
          <w:sz w:val="32"/>
          <w:szCs w:val="32"/>
        </w:rPr>
        <w:t>和问题</w:t>
      </w:r>
      <w:r>
        <w:rPr>
          <w:rFonts w:ascii="仿宋" w:eastAsia="仿宋" w:hAnsi="仿宋" w:cs="宋体"/>
          <w:kern w:val="0"/>
          <w:sz w:val="32"/>
          <w:szCs w:val="32"/>
        </w:rPr>
        <w:t>，加快项目实施进度，确保项目质量。</w:t>
      </w:r>
    </w:p>
    <w:p w:rsidR="00115698" w:rsidRDefault="00000000">
      <w:pPr>
        <w:spacing w:line="540" w:lineRule="exact"/>
        <w:rPr>
          <w:rFonts w:ascii="仿宋" w:eastAsia="仿宋" w:hAnsi="仿宋" w:cs="宋体"/>
          <w:kern w:val="0"/>
          <w:sz w:val="32"/>
          <w:szCs w:val="32"/>
        </w:rPr>
      </w:pPr>
      <w:r>
        <w:rPr>
          <w:rFonts w:ascii="仿宋" w:eastAsia="仿宋" w:hAnsi="仿宋" w:cs="宋体"/>
          <w:kern w:val="0"/>
          <w:sz w:val="32"/>
          <w:szCs w:val="32"/>
        </w:rPr>
        <w:t xml:space="preserve">　　</w:t>
      </w:r>
      <w:r>
        <w:rPr>
          <w:rFonts w:ascii="黑体" w:eastAsia="黑体" w:hAnsi="黑体" w:cs="宋体"/>
          <w:kern w:val="0"/>
          <w:sz w:val="32"/>
          <w:szCs w:val="32"/>
        </w:rPr>
        <w:t>第十</w:t>
      </w:r>
      <w:r>
        <w:rPr>
          <w:rFonts w:ascii="黑体" w:eastAsia="黑体" w:hAnsi="黑体" w:cs="宋体" w:hint="eastAsia"/>
          <w:kern w:val="0"/>
          <w:sz w:val="32"/>
          <w:szCs w:val="32"/>
        </w:rPr>
        <w:t>一</w:t>
      </w:r>
      <w:r>
        <w:rPr>
          <w:rFonts w:ascii="黑体" w:eastAsia="黑体" w:hAnsi="黑体" w:cs="宋体"/>
          <w:kern w:val="0"/>
          <w:sz w:val="32"/>
          <w:szCs w:val="32"/>
        </w:rPr>
        <w:t>条</w:t>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各</w:t>
      </w:r>
      <w:r>
        <w:rPr>
          <w:rFonts w:ascii="仿宋" w:eastAsia="仿宋" w:hAnsi="仿宋" w:cs="宋体" w:hint="eastAsia"/>
          <w:kern w:val="0"/>
          <w:sz w:val="32"/>
          <w:szCs w:val="32"/>
        </w:rPr>
        <w:t>市、县（市、区）</w:t>
      </w:r>
      <w:r>
        <w:rPr>
          <w:rFonts w:ascii="仿宋" w:eastAsia="仿宋" w:hAnsi="仿宋" w:cs="宋体"/>
          <w:kern w:val="0"/>
          <w:sz w:val="32"/>
          <w:szCs w:val="32"/>
        </w:rPr>
        <w:t>财政部门要按照财政预算公开的总体要求做好信息公开工作。地方特别是县级教育部门应当通过当地媒体、部门网站等方式，向社会公示扩大学前教育资源总体规划、年度资金安排等情况。</w:t>
      </w:r>
    </w:p>
    <w:p w:rsidR="00115698" w:rsidRDefault="00000000">
      <w:pPr>
        <w:spacing w:line="540" w:lineRule="exact"/>
        <w:rPr>
          <w:rFonts w:ascii="仿宋" w:eastAsia="仿宋" w:hAnsi="仿宋" w:cs="宋体"/>
          <w:kern w:val="0"/>
          <w:sz w:val="32"/>
          <w:szCs w:val="32"/>
        </w:rPr>
      </w:pPr>
      <w:r>
        <w:rPr>
          <w:rFonts w:ascii="仿宋" w:eastAsia="仿宋" w:hAnsi="仿宋" w:cs="宋体"/>
          <w:kern w:val="0"/>
          <w:sz w:val="32"/>
          <w:szCs w:val="32"/>
        </w:rPr>
        <w:t xml:space="preserve">　　获得学前教育发展资金支持的幼儿园，应当将支持项目名</w:t>
      </w:r>
      <w:r>
        <w:rPr>
          <w:rFonts w:ascii="仿宋" w:eastAsia="仿宋" w:hAnsi="仿宋" w:cs="宋体"/>
          <w:kern w:val="0"/>
          <w:sz w:val="32"/>
          <w:szCs w:val="32"/>
        </w:rPr>
        <w:lastRenderedPageBreak/>
        <w:t>称、立项时间、实施进展、经费使用和验收等信息通过园内公告栏予以全程公开，有条件的还可通过幼儿园门户网站公开。</w:t>
      </w:r>
    </w:p>
    <w:p w:rsidR="00115698" w:rsidRDefault="00000000">
      <w:pPr>
        <w:spacing w:line="540" w:lineRule="exact"/>
        <w:ind w:firstLineChars="200" w:firstLine="640"/>
        <w:rPr>
          <w:rFonts w:ascii="仿宋" w:eastAsia="仿宋" w:hAnsi="仿宋" w:cs="宋体"/>
          <w:kern w:val="0"/>
          <w:sz w:val="32"/>
          <w:szCs w:val="32"/>
        </w:rPr>
      </w:pPr>
      <w:r>
        <w:rPr>
          <w:rFonts w:ascii="黑体" w:eastAsia="黑体" w:hAnsi="黑体" w:cs="宋体"/>
          <w:kern w:val="0"/>
          <w:sz w:val="32"/>
          <w:szCs w:val="32"/>
        </w:rPr>
        <w:t>第</w:t>
      </w:r>
      <w:r>
        <w:rPr>
          <w:rFonts w:ascii="黑体" w:eastAsia="黑体" w:hAnsi="黑体" w:cs="宋体" w:hint="eastAsia"/>
          <w:kern w:val="0"/>
          <w:sz w:val="32"/>
          <w:szCs w:val="32"/>
        </w:rPr>
        <w:t>十</w:t>
      </w:r>
      <w:r>
        <w:rPr>
          <w:rFonts w:ascii="黑体" w:eastAsia="黑体" w:hAnsi="黑体" w:cs="宋体"/>
          <w:kern w:val="0"/>
          <w:sz w:val="32"/>
          <w:szCs w:val="32"/>
        </w:rPr>
        <w:t>二条</w:t>
      </w:r>
      <w:r>
        <w:rPr>
          <w:rFonts w:ascii="黑体" w:eastAsia="黑体" w:hAnsi="黑体" w:cs="宋体" w:hint="eastAsia"/>
          <w:kern w:val="0"/>
          <w:sz w:val="32"/>
          <w:szCs w:val="32"/>
        </w:rPr>
        <w:t xml:space="preserve"> </w:t>
      </w:r>
      <w:r>
        <w:rPr>
          <w:rFonts w:ascii="仿宋" w:eastAsia="仿宋" w:hAnsi="仿宋" w:cs="宋体"/>
          <w:kern w:val="0"/>
          <w:sz w:val="32"/>
          <w:szCs w:val="32"/>
        </w:rPr>
        <w:t xml:space="preserve"> 各级财政部门拨付学前教育发展</w:t>
      </w:r>
      <w:r>
        <w:rPr>
          <w:rFonts w:ascii="仿宋" w:eastAsia="仿宋" w:hAnsi="仿宋" w:cs="宋体" w:hint="eastAsia"/>
          <w:kern w:val="0"/>
          <w:sz w:val="32"/>
          <w:szCs w:val="32"/>
        </w:rPr>
        <w:t>专项</w:t>
      </w:r>
      <w:r>
        <w:rPr>
          <w:rFonts w:ascii="仿宋" w:eastAsia="仿宋" w:hAnsi="仿宋" w:cs="宋体"/>
          <w:kern w:val="0"/>
          <w:sz w:val="32"/>
          <w:szCs w:val="32"/>
        </w:rPr>
        <w:t>资金，要严格执行国库集中支付制度。</w:t>
      </w:r>
    </w:p>
    <w:p w:rsidR="00115698" w:rsidRDefault="00000000">
      <w:pPr>
        <w:spacing w:line="540" w:lineRule="exact"/>
        <w:ind w:firstLine="630"/>
        <w:rPr>
          <w:rFonts w:ascii="仿宋" w:eastAsia="仿宋" w:hAnsi="仿宋" w:cs="宋体"/>
          <w:kern w:val="0"/>
          <w:sz w:val="32"/>
          <w:szCs w:val="32"/>
        </w:rPr>
      </w:pPr>
      <w:r>
        <w:rPr>
          <w:rFonts w:ascii="黑体" w:eastAsia="黑体" w:hAnsi="黑体" w:cs="宋体"/>
          <w:kern w:val="0"/>
          <w:sz w:val="32"/>
          <w:szCs w:val="32"/>
        </w:rPr>
        <w:t>第十</w:t>
      </w:r>
      <w:r>
        <w:rPr>
          <w:rFonts w:ascii="黑体" w:eastAsia="黑体" w:hAnsi="黑体" w:cs="宋体" w:hint="eastAsia"/>
          <w:kern w:val="0"/>
          <w:sz w:val="32"/>
          <w:szCs w:val="32"/>
        </w:rPr>
        <w:t>三</w:t>
      </w:r>
      <w:r>
        <w:rPr>
          <w:rFonts w:ascii="黑体" w:eastAsia="黑体" w:hAnsi="黑体" w:cs="宋体"/>
          <w:kern w:val="0"/>
          <w:sz w:val="32"/>
          <w:szCs w:val="32"/>
        </w:rPr>
        <w:t>条</w:t>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项目实施完成后，若有结余资金，由</w:t>
      </w:r>
      <w:r>
        <w:rPr>
          <w:rFonts w:ascii="仿宋" w:eastAsia="仿宋" w:hAnsi="仿宋" w:cs="宋体" w:hint="eastAsia"/>
          <w:kern w:val="0"/>
          <w:sz w:val="32"/>
          <w:szCs w:val="32"/>
        </w:rPr>
        <w:t>同</w:t>
      </w:r>
      <w:r>
        <w:rPr>
          <w:rFonts w:ascii="仿宋" w:eastAsia="仿宋" w:hAnsi="仿宋" w:cs="宋体"/>
          <w:kern w:val="0"/>
          <w:sz w:val="32"/>
          <w:szCs w:val="32"/>
        </w:rPr>
        <w:t>级财政</w:t>
      </w:r>
      <w:r>
        <w:rPr>
          <w:rFonts w:ascii="仿宋" w:eastAsia="仿宋" w:hAnsi="仿宋" w:cs="宋体" w:hint="eastAsia"/>
          <w:kern w:val="0"/>
          <w:sz w:val="32"/>
          <w:szCs w:val="32"/>
        </w:rPr>
        <w:t>、教育</w:t>
      </w:r>
      <w:r>
        <w:rPr>
          <w:rFonts w:ascii="仿宋" w:eastAsia="仿宋" w:hAnsi="仿宋" w:cs="宋体"/>
          <w:kern w:val="0"/>
          <w:sz w:val="32"/>
          <w:szCs w:val="32"/>
        </w:rPr>
        <w:t>部门统筹安排</w:t>
      </w:r>
      <w:r>
        <w:rPr>
          <w:rFonts w:ascii="仿宋" w:eastAsia="仿宋" w:hAnsi="仿宋" w:cs="宋体" w:hint="eastAsia"/>
          <w:kern w:val="0"/>
          <w:sz w:val="32"/>
          <w:szCs w:val="32"/>
        </w:rPr>
        <w:t>继续用于学前教育</w:t>
      </w:r>
      <w:r>
        <w:rPr>
          <w:rFonts w:ascii="仿宋" w:eastAsia="仿宋" w:hAnsi="仿宋" w:cs="宋体"/>
          <w:kern w:val="0"/>
          <w:sz w:val="32"/>
          <w:szCs w:val="32"/>
        </w:rPr>
        <w:t>。另有规定的，按有关规定执行。</w:t>
      </w:r>
    </w:p>
    <w:p w:rsidR="00115698" w:rsidRDefault="00000000">
      <w:pPr>
        <w:spacing w:line="540" w:lineRule="exact"/>
        <w:ind w:firstLine="630"/>
        <w:rPr>
          <w:rFonts w:ascii="仿宋" w:eastAsia="仿宋" w:hAnsi="仿宋" w:cs="宋体"/>
          <w:kern w:val="0"/>
          <w:sz w:val="32"/>
          <w:szCs w:val="32"/>
        </w:rPr>
      </w:pPr>
      <w:r>
        <w:rPr>
          <w:rFonts w:ascii="黑体" w:eastAsia="黑体" w:hAnsi="黑体" w:cs="宋体"/>
          <w:kern w:val="0"/>
          <w:sz w:val="32"/>
          <w:szCs w:val="32"/>
        </w:rPr>
        <w:t>第十</w:t>
      </w:r>
      <w:r>
        <w:rPr>
          <w:rFonts w:ascii="黑体" w:eastAsia="黑体" w:hAnsi="黑体" w:cs="宋体" w:hint="eastAsia"/>
          <w:kern w:val="0"/>
          <w:sz w:val="32"/>
          <w:szCs w:val="32"/>
        </w:rPr>
        <w:t>四</w:t>
      </w:r>
      <w:r>
        <w:rPr>
          <w:rFonts w:ascii="黑体" w:eastAsia="黑体" w:hAnsi="黑体" w:cs="宋体"/>
          <w:kern w:val="0"/>
          <w:sz w:val="32"/>
          <w:szCs w:val="32"/>
        </w:rPr>
        <w:t>条</w:t>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学前教育发展资金要建立</w:t>
      </w:r>
      <w:r>
        <w:rPr>
          <w:rFonts w:ascii="仿宋" w:eastAsia="仿宋" w:hAnsi="仿宋" w:cs="宋体" w:hint="eastAsia"/>
          <w:kern w:val="0"/>
          <w:sz w:val="32"/>
          <w:szCs w:val="32"/>
        </w:rPr>
        <w:t>“</w:t>
      </w:r>
      <w:r>
        <w:rPr>
          <w:rFonts w:ascii="仿宋" w:eastAsia="仿宋" w:hAnsi="仿宋" w:cs="宋体"/>
          <w:kern w:val="0"/>
          <w:sz w:val="32"/>
          <w:szCs w:val="32"/>
        </w:rPr>
        <w:t>谁使用、谁负责</w:t>
      </w:r>
      <w:r>
        <w:rPr>
          <w:rFonts w:ascii="仿宋" w:eastAsia="仿宋" w:hAnsi="仿宋" w:cs="宋体" w:hint="eastAsia"/>
          <w:kern w:val="0"/>
          <w:sz w:val="32"/>
          <w:szCs w:val="32"/>
        </w:rPr>
        <w:t>”</w:t>
      </w:r>
      <w:r>
        <w:rPr>
          <w:rFonts w:ascii="仿宋" w:eastAsia="仿宋" w:hAnsi="仿宋" w:cs="宋体"/>
          <w:kern w:val="0"/>
          <w:sz w:val="32"/>
          <w:szCs w:val="32"/>
        </w:rPr>
        <w:t>的责任机制。严禁将资金用于平衡预算、偿还债务、支付利息、对外投资等支出，不得从资金中提取工作经费或管理经费。对于挤占、挪用、虚列、套取专项资金等行为，按照《预算法》、《财政违法行为处罚处分条例》等国家有关法律规定严肃处理。</w:t>
      </w:r>
    </w:p>
    <w:p w:rsidR="00115698" w:rsidRDefault="00000000">
      <w:pPr>
        <w:spacing w:line="540" w:lineRule="exact"/>
        <w:ind w:firstLine="630"/>
        <w:rPr>
          <w:rFonts w:ascii="仿宋" w:eastAsia="仿宋" w:hAnsi="仿宋" w:cs="宋体"/>
          <w:kern w:val="0"/>
          <w:sz w:val="32"/>
          <w:szCs w:val="32"/>
        </w:rPr>
      </w:pPr>
      <w:r>
        <w:rPr>
          <w:rFonts w:ascii="黑体" w:eastAsia="黑体" w:hAnsi="黑体" w:cs="宋体"/>
          <w:kern w:val="0"/>
          <w:sz w:val="32"/>
          <w:szCs w:val="32"/>
        </w:rPr>
        <w:t>第十</w:t>
      </w:r>
      <w:r>
        <w:rPr>
          <w:rFonts w:ascii="黑体" w:eastAsia="黑体" w:hAnsi="黑体" w:cs="宋体" w:hint="eastAsia"/>
          <w:kern w:val="0"/>
          <w:sz w:val="32"/>
          <w:szCs w:val="32"/>
        </w:rPr>
        <w:t>五</w:t>
      </w:r>
      <w:r>
        <w:rPr>
          <w:rFonts w:ascii="黑体" w:eastAsia="黑体" w:hAnsi="黑体" w:cs="宋体"/>
          <w:kern w:val="0"/>
          <w:sz w:val="32"/>
          <w:szCs w:val="32"/>
        </w:rPr>
        <w:t>条</w:t>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各级财政、教育部门及其工作人员</w:t>
      </w:r>
      <w:r>
        <w:rPr>
          <w:rFonts w:ascii="仿宋" w:eastAsia="仿宋" w:hAnsi="仿宋" w:cs="宋体" w:hint="eastAsia"/>
          <w:kern w:val="0"/>
          <w:sz w:val="32"/>
          <w:szCs w:val="32"/>
        </w:rPr>
        <w:t>、申报</w:t>
      </w:r>
      <w:r>
        <w:rPr>
          <w:rFonts w:ascii="仿宋" w:eastAsia="仿宋" w:hAnsi="仿宋" w:cs="宋体"/>
          <w:kern w:val="0"/>
          <w:sz w:val="32"/>
          <w:szCs w:val="32"/>
        </w:rPr>
        <w:t>使用补助资金的部门</w:t>
      </w:r>
      <w:r>
        <w:rPr>
          <w:rFonts w:ascii="仿宋" w:eastAsia="仿宋" w:hAnsi="仿宋" w:cs="宋体" w:hint="eastAsia"/>
          <w:kern w:val="0"/>
          <w:sz w:val="32"/>
          <w:szCs w:val="32"/>
        </w:rPr>
        <w:t>、单位及</w:t>
      </w:r>
      <w:r>
        <w:rPr>
          <w:rFonts w:ascii="仿宋" w:eastAsia="仿宋" w:hAnsi="仿宋" w:cs="宋体"/>
          <w:kern w:val="0"/>
          <w:sz w:val="32"/>
          <w:szCs w:val="32"/>
        </w:rPr>
        <w:t>个人</w:t>
      </w:r>
      <w:r>
        <w:rPr>
          <w:rFonts w:ascii="仿宋" w:eastAsia="仿宋" w:hAnsi="仿宋" w:cs="宋体" w:hint="eastAsia"/>
          <w:kern w:val="0"/>
          <w:sz w:val="32"/>
          <w:szCs w:val="32"/>
        </w:rPr>
        <w:t>存在</w:t>
      </w:r>
      <w:r>
        <w:rPr>
          <w:rFonts w:ascii="仿宋" w:eastAsia="仿宋" w:hAnsi="仿宋" w:cs="宋体"/>
          <w:kern w:val="0"/>
          <w:sz w:val="32"/>
          <w:szCs w:val="32"/>
        </w:rPr>
        <w:t>违</w:t>
      </w:r>
      <w:r>
        <w:rPr>
          <w:rFonts w:ascii="仿宋" w:eastAsia="仿宋" w:hAnsi="仿宋" w:cs="宋体" w:hint="eastAsia"/>
          <w:kern w:val="0"/>
          <w:sz w:val="32"/>
          <w:szCs w:val="32"/>
        </w:rPr>
        <w:t>法</w:t>
      </w:r>
      <w:r>
        <w:rPr>
          <w:rFonts w:ascii="仿宋" w:eastAsia="仿宋" w:hAnsi="仿宋" w:cs="宋体"/>
          <w:kern w:val="0"/>
          <w:sz w:val="32"/>
          <w:szCs w:val="32"/>
        </w:rPr>
        <w:t>违规行为的</w:t>
      </w:r>
      <w:r>
        <w:rPr>
          <w:rFonts w:ascii="仿宋" w:eastAsia="仿宋" w:hAnsi="仿宋" w:cs="宋体" w:hint="eastAsia"/>
          <w:kern w:val="0"/>
          <w:sz w:val="32"/>
          <w:szCs w:val="32"/>
        </w:rPr>
        <w:t>，依法责令</w:t>
      </w:r>
      <w:r>
        <w:rPr>
          <w:rFonts w:ascii="仿宋" w:eastAsia="仿宋" w:hAnsi="仿宋" w:cs="宋体"/>
          <w:kern w:val="0"/>
          <w:sz w:val="32"/>
          <w:szCs w:val="32"/>
        </w:rPr>
        <w:t>改正；</w:t>
      </w:r>
      <w:r>
        <w:rPr>
          <w:rFonts w:ascii="仿宋" w:eastAsia="仿宋" w:hAnsi="仿宋" w:cs="宋体" w:hint="eastAsia"/>
          <w:kern w:val="0"/>
          <w:sz w:val="32"/>
          <w:szCs w:val="32"/>
        </w:rPr>
        <w:t>对负</w:t>
      </w:r>
      <w:r>
        <w:rPr>
          <w:rFonts w:ascii="仿宋" w:eastAsia="仿宋" w:hAnsi="仿宋" w:cs="宋体"/>
          <w:kern w:val="0"/>
          <w:sz w:val="32"/>
          <w:szCs w:val="32"/>
        </w:rPr>
        <w:t>有责任的领导人员和直接责任人员依法给予处分</w:t>
      </w:r>
      <w:r>
        <w:rPr>
          <w:rFonts w:ascii="仿宋" w:eastAsia="仿宋" w:hAnsi="仿宋" w:cs="宋体" w:hint="eastAsia"/>
          <w:kern w:val="0"/>
          <w:sz w:val="32"/>
          <w:szCs w:val="32"/>
        </w:rPr>
        <w:t>；</w:t>
      </w:r>
      <w:r>
        <w:rPr>
          <w:rFonts w:ascii="仿宋" w:eastAsia="仿宋" w:hAnsi="仿宋" w:cs="宋体"/>
          <w:kern w:val="0"/>
          <w:sz w:val="32"/>
          <w:szCs w:val="32"/>
        </w:rPr>
        <w:t>涉嫌犯罪的，</w:t>
      </w:r>
      <w:r>
        <w:rPr>
          <w:rFonts w:ascii="仿宋" w:eastAsia="仿宋" w:hAnsi="仿宋" w:cs="宋体" w:hint="eastAsia"/>
          <w:kern w:val="0"/>
          <w:sz w:val="32"/>
          <w:szCs w:val="32"/>
        </w:rPr>
        <w:t>依法</w:t>
      </w:r>
      <w:r>
        <w:rPr>
          <w:rFonts w:ascii="仿宋" w:eastAsia="仿宋" w:hAnsi="仿宋" w:cs="宋体"/>
          <w:kern w:val="0"/>
          <w:sz w:val="32"/>
          <w:szCs w:val="32"/>
        </w:rPr>
        <w:t>移送</w:t>
      </w:r>
      <w:r>
        <w:rPr>
          <w:rFonts w:ascii="仿宋" w:eastAsia="仿宋" w:hAnsi="仿宋" w:cs="宋体" w:hint="eastAsia"/>
          <w:kern w:val="0"/>
          <w:sz w:val="32"/>
          <w:szCs w:val="32"/>
        </w:rPr>
        <w:t>有</w:t>
      </w:r>
      <w:r>
        <w:rPr>
          <w:rFonts w:ascii="仿宋" w:eastAsia="仿宋" w:hAnsi="仿宋" w:cs="宋体"/>
          <w:kern w:val="0"/>
          <w:sz w:val="32"/>
          <w:szCs w:val="32"/>
        </w:rPr>
        <w:t>关机关处理。</w:t>
      </w:r>
    </w:p>
    <w:p w:rsidR="00115698" w:rsidRDefault="00000000">
      <w:pPr>
        <w:spacing w:line="540" w:lineRule="exact"/>
        <w:rPr>
          <w:rFonts w:ascii="仿宋" w:eastAsia="仿宋" w:hAnsi="仿宋" w:cs="宋体"/>
          <w:kern w:val="0"/>
          <w:sz w:val="32"/>
          <w:szCs w:val="32"/>
        </w:rPr>
      </w:pPr>
      <w:r>
        <w:rPr>
          <w:rFonts w:ascii="黑体" w:eastAsia="黑体" w:hAnsi="黑体" w:cs="宋体"/>
          <w:kern w:val="0"/>
          <w:sz w:val="32"/>
          <w:szCs w:val="32"/>
        </w:rPr>
        <w:t xml:space="preserve">　　第十</w:t>
      </w:r>
      <w:r>
        <w:rPr>
          <w:rFonts w:ascii="黑体" w:eastAsia="黑体" w:hAnsi="黑体" w:cs="宋体" w:hint="eastAsia"/>
          <w:kern w:val="0"/>
          <w:sz w:val="32"/>
          <w:szCs w:val="32"/>
        </w:rPr>
        <w:t>六</w:t>
      </w:r>
      <w:r>
        <w:rPr>
          <w:rFonts w:ascii="黑体" w:eastAsia="黑体" w:hAnsi="黑体" w:cs="宋体"/>
          <w:kern w:val="0"/>
          <w:sz w:val="32"/>
          <w:szCs w:val="32"/>
        </w:rPr>
        <w:t>条</w:t>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kern w:val="0"/>
          <w:sz w:val="32"/>
          <w:szCs w:val="32"/>
        </w:rPr>
        <w:t>各市、县（市、区）</w:t>
      </w:r>
      <w:r>
        <w:rPr>
          <w:rFonts w:ascii="仿宋" w:eastAsia="仿宋" w:hAnsi="仿宋" w:cs="宋体"/>
          <w:kern w:val="0"/>
          <w:sz w:val="32"/>
          <w:szCs w:val="32"/>
        </w:rPr>
        <w:t>财政和教育部门结合本地实际，制定学前教育发展资金具体使用管理办法</w:t>
      </w:r>
      <w:r>
        <w:rPr>
          <w:rFonts w:ascii="仿宋" w:eastAsia="仿宋" w:hAnsi="仿宋" w:cs="宋体" w:hint="eastAsia"/>
          <w:kern w:val="0"/>
          <w:sz w:val="32"/>
          <w:szCs w:val="32"/>
        </w:rPr>
        <w:t>或实施细则</w:t>
      </w:r>
      <w:r>
        <w:rPr>
          <w:rFonts w:ascii="仿宋" w:eastAsia="仿宋" w:hAnsi="仿宋" w:cs="宋体"/>
          <w:kern w:val="0"/>
          <w:sz w:val="32"/>
          <w:szCs w:val="32"/>
        </w:rPr>
        <w:t>。</w:t>
      </w:r>
    </w:p>
    <w:p w:rsidR="00115698" w:rsidRDefault="00000000">
      <w:r>
        <w:rPr>
          <w:rFonts w:ascii="仿宋" w:eastAsia="仿宋" w:hAnsi="仿宋" w:cs="宋体"/>
          <w:sz w:val="32"/>
          <w:szCs w:val="32"/>
        </w:rPr>
        <w:t xml:space="preserve">　　</w:t>
      </w:r>
      <w:r>
        <w:rPr>
          <w:rFonts w:ascii="黑体" w:eastAsia="黑体" w:hAnsi="黑体" w:cs="宋体"/>
          <w:sz w:val="32"/>
          <w:szCs w:val="32"/>
        </w:rPr>
        <w:t>第十</w:t>
      </w:r>
      <w:r>
        <w:rPr>
          <w:rFonts w:ascii="黑体" w:eastAsia="黑体" w:hAnsi="黑体" w:cs="宋体" w:hint="eastAsia"/>
          <w:sz w:val="32"/>
          <w:szCs w:val="32"/>
        </w:rPr>
        <w:t>七</w:t>
      </w:r>
      <w:r>
        <w:rPr>
          <w:rFonts w:ascii="黑体" w:eastAsia="黑体" w:hAnsi="黑体" w:cs="宋体"/>
          <w:sz w:val="32"/>
          <w:szCs w:val="32"/>
        </w:rPr>
        <w:t>条</w:t>
      </w:r>
      <w:r>
        <w:rPr>
          <w:rFonts w:ascii="仿宋" w:eastAsia="仿宋" w:hAnsi="仿宋" w:cs="宋体" w:hint="eastAsia"/>
          <w:sz w:val="32"/>
          <w:szCs w:val="32"/>
        </w:rPr>
        <w:t xml:space="preserve"> </w:t>
      </w:r>
      <w:r>
        <w:rPr>
          <w:rFonts w:ascii="仿宋" w:eastAsia="仿宋" w:hAnsi="仿宋" w:cs="宋体"/>
          <w:sz w:val="32"/>
          <w:szCs w:val="32"/>
        </w:rPr>
        <w:t xml:space="preserve"> 本办法自</w:t>
      </w:r>
      <w:r>
        <w:rPr>
          <w:rFonts w:ascii="仿宋" w:eastAsia="仿宋" w:hAnsi="仿宋" w:cs="宋体" w:hint="eastAsia"/>
          <w:sz w:val="32"/>
          <w:szCs w:val="32"/>
        </w:rPr>
        <w:t>发布之日</w:t>
      </w:r>
      <w:r>
        <w:rPr>
          <w:rFonts w:ascii="仿宋" w:eastAsia="仿宋" w:hAnsi="仿宋" w:cs="宋体"/>
          <w:sz w:val="32"/>
          <w:szCs w:val="32"/>
        </w:rPr>
        <w:t>起施行</w:t>
      </w:r>
      <w:r>
        <w:rPr>
          <w:rFonts w:ascii="仿宋" w:eastAsia="仿宋" w:hAnsi="仿宋" w:cs="宋体" w:hint="eastAsia"/>
          <w:sz w:val="32"/>
          <w:szCs w:val="32"/>
        </w:rPr>
        <w:t>。</w:t>
      </w:r>
    </w:p>
    <w:p w:rsidR="00115698" w:rsidRDefault="00115698">
      <w:pPr>
        <w:spacing w:line="700" w:lineRule="exact"/>
        <w:jc w:val="center"/>
        <w:rPr>
          <w:rStyle w:val="a8"/>
          <w:rFonts w:ascii="方正小标宋简体" w:eastAsia="方正小标宋简体" w:hAnsi="宋体" w:cs="宋体"/>
          <w:sz w:val="44"/>
          <w:szCs w:val="44"/>
        </w:rPr>
      </w:pPr>
    </w:p>
    <w:p w:rsidR="00115698" w:rsidRDefault="00115698">
      <w:pPr>
        <w:spacing w:line="700" w:lineRule="exact"/>
        <w:jc w:val="center"/>
        <w:rPr>
          <w:rStyle w:val="a8"/>
          <w:rFonts w:ascii="方正小标宋简体" w:eastAsia="方正小标宋简体" w:hAnsi="宋体" w:cs="宋体"/>
          <w:sz w:val="44"/>
          <w:szCs w:val="44"/>
        </w:rPr>
      </w:pPr>
    </w:p>
    <w:p w:rsidR="00115698" w:rsidRDefault="00115698">
      <w:pPr>
        <w:spacing w:line="700" w:lineRule="exact"/>
        <w:jc w:val="center"/>
        <w:rPr>
          <w:rStyle w:val="a8"/>
          <w:rFonts w:ascii="方正小标宋简体" w:eastAsia="方正小标宋简体" w:hAnsi="宋体" w:cs="宋体"/>
          <w:sz w:val="44"/>
          <w:szCs w:val="44"/>
        </w:rPr>
      </w:pPr>
    </w:p>
    <w:p w:rsidR="00115698" w:rsidRDefault="00115698">
      <w:pPr>
        <w:spacing w:line="700" w:lineRule="exact"/>
        <w:jc w:val="center"/>
        <w:rPr>
          <w:rStyle w:val="a8"/>
          <w:rFonts w:ascii="方正小标宋简体" w:eastAsia="方正小标宋简体" w:hAnsi="宋体" w:cs="宋体"/>
          <w:sz w:val="44"/>
          <w:szCs w:val="44"/>
        </w:rPr>
      </w:pPr>
    </w:p>
    <w:p w:rsidR="00115698" w:rsidRDefault="00115698">
      <w:pPr>
        <w:spacing w:line="700" w:lineRule="exact"/>
        <w:jc w:val="center"/>
        <w:rPr>
          <w:rStyle w:val="a8"/>
          <w:rFonts w:ascii="方正小标宋简体" w:eastAsia="方正小标宋简体" w:hAnsi="宋体" w:cs="宋体"/>
          <w:sz w:val="44"/>
          <w:szCs w:val="44"/>
        </w:rPr>
      </w:pPr>
    </w:p>
    <w:p w:rsidR="00115698" w:rsidRDefault="00000000">
      <w:pPr>
        <w:spacing w:line="700" w:lineRule="exact"/>
        <w:jc w:val="left"/>
        <w:rPr>
          <w:rFonts w:ascii="仿宋" w:eastAsia="仿宋" w:hAnsi="仿宋" w:cs="仿宋"/>
          <w:sz w:val="32"/>
          <w:szCs w:val="32"/>
        </w:rPr>
      </w:pPr>
      <w:r>
        <w:rPr>
          <w:rFonts w:ascii="仿宋" w:eastAsia="仿宋" w:hAnsi="仿宋" w:cs="仿宋" w:hint="eastAsia"/>
          <w:sz w:val="32"/>
          <w:szCs w:val="32"/>
        </w:rPr>
        <w:lastRenderedPageBreak/>
        <w:t>附件3</w:t>
      </w:r>
    </w:p>
    <w:p w:rsidR="00115698" w:rsidRDefault="00115698">
      <w:pPr>
        <w:spacing w:line="700" w:lineRule="exact"/>
        <w:jc w:val="center"/>
        <w:rPr>
          <w:rStyle w:val="a8"/>
          <w:rFonts w:ascii="方正小标宋简体" w:eastAsia="方正小标宋简体" w:hAnsi="宋体" w:cs="宋体"/>
          <w:sz w:val="44"/>
          <w:szCs w:val="44"/>
        </w:rPr>
      </w:pPr>
    </w:p>
    <w:p w:rsidR="00115698" w:rsidRDefault="00000000">
      <w:pPr>
        <w:spacing w:line="700" w:lineRule="exact"/>
        <w:jc w:val="center"/>
        <w:rPr>
          <w:rFonts w:ascii="方正小标宋简体" w:eastAsia="方正小标宋简体" w:cs="仿宋_GB2312"/>
          <w:bCs/>
          <w:sz w:val="36"/>
          <w:szCs w:val="36"/>
        </w:rPr>
      </w:pPr>
      <w:r>
        <w:rPr>
          <w:rStyle w:val="a8"/>
          <w:rFonts w:ascii="方正小标宋简体" w:eastAsia="方正小标宋简体" w:hAnsi="宋体" w:cs="宋体" w:hint="eastAsia"/>
          <w:b w:val="0"/>
          <w:bCs/>
          <w:sz w:val="36"/>
          <w:szCs w:val="36"/>
        </w:rPr>
        <w:t>广西壮族自治区</w:t>
      </w:r>
      <w:r>
        <w:rPr>
          <w:rFonts w:ascii="方正小标宋简体" w:eastAsia="方正小标宋简体" w:cs="仿宋_GB2312" w:hint="eastAsia"/>
          <w:bCs/>
          <w:sz w:val="36"/>
          <w:szCs w:val="36"/>
        </w:rPr>
        <w:t>支持普通高中发展专项</w:t>
      </w:r>
    </w:p>
    <w:p w:rsidR="00115698" w:rsidRDefault="00000000">
      <w:pPr>
        <w:spacing w:line="700" w:lineRule="exact"/>
        <w:jc w:val="center"/>
        <w:rPr>
          <w:rStyle w:val="a8"/>
          <w:rFonts w:ascii="方正小标宋简体" w:eastAsia="方正小标宋简体" w:hAnsi="宋体" w:cs="宋体"/>
          <w:b w:val="0"/>
          <w:bCs/>
          <w:sz w:val="36"/>
          <w:szCs w:val="36"/>
        </w:rPr>
      </w:pPr>
      <w:r>
        <w:rPr>
          <w:rFonts w:ascii="方正小标宋简体" w:eastAsia="方正小标宋简体" w:cs="仿宋_GB2312" w:hint="eastAsia"/>
          <w:bCs/>
          <w:sz w:val="36"/>
          <w:szCs w:val="36"/>
        </w:rPr>
        <w:t>补助资金管理</w:t>
      </w:r>
      <w:r>
        <w:rPr>
          <w:rStyle w:val="a8"/>
          <w:rFonts w:ascii="方正小标宋简体" w:eastAsia="方正小标宋简体" w:hAnsi="宋体" w:cs="宋体" w:hint="eastAsia"/>
          <w:b w:val="0"/>
          <w:bCs/>
          <w:sz w:val="36"/>
          <w:szCs w:val="36"/>
        </w:rPr>
        <w:t>办法</w:t>
      </w:r>
    </w:p>
    <w:p w:rsidR="00115698" w:rsidRDefault="00000000">
      <w:pPr>
        <w:pStyle w:val="a0"/>
        <w:rPr>
          <w:rFonts w:ascii="仿宋" w:eastAsia="仿宋" w:hAnsi="仿宋" w:cs="仿宋_GB2312"/>
          <w:spacing w:val="0"/>
          <w:kern w:val="0"/>
          <w:sz w:val="32"/>
          <w:szCs w:val="32"/>
        </w:rPr>
      </w:pPr>
      <w:r>
        <w:rPr>
          <w:rFonts w:ascii="仿宋" w:eastAsia="仿宋" w:hAnsi="仿宋" w:cs="仿宋_GB2312" w:hint="eastAsia"/>
          <w:spacing w:val="0"/>
          <w:kern w:val="0"/>
          <w:sz w:val="32"/>
          <w:szCs w:val="32"/>
        </w:rPr>
        <w:t>(征求意见稿)</w:t>
      </w:r>
    </w:p>
    <w:p w:rsidR="00115698" w:rsidRDefault="00115698">
      <w:pPr>
        <w:pStyle w:val="a7"/>
        <w:widowControl/>
        <w:spacing w:beforeAutospacing="0" w:afterAutospacing="0" w:line="560" w:lineRule="exact"/>
        <w:jc w:val="both"/>
        <w:rPr>
          <w:rFonts w:ascii="方正小标宋简体" w:eastAsia="方正小标宋简体" w:hAnsi="宋体" w:cs="宋体"/>
          <w:sz w:val="36"/>
          <w:szCs w:val="36"/>
        </w:rPr>
      </w:pPr>
    </w:p>
    <w:p w:rsidR="00115698" w:rsidRDefault="00000000">
      <w:pPr>
        <w:pStyle w:val="a7"/>
        <w:widowControl/>
        <w:spacing w:beforeAutospacing="0" w:afterAutospacing="0" w:line="560" w:lineRule="exact"/>
        <w:ind w:firstLineChars="200" w:firstLine="640"/>
        <w:jc w:val="both"/>
        <w:rPr>
          <w:rFonts w:ascii="仿宋" w:eastAsia="仿宋" w:hAnsi="仿宋" w:cs="仿宋_GB2312"/>
          <w:sz w:val="32"/>
          <w:szCs w:val="32"/>
        </w:rPr>
      </w:pPr>
      <w:r>
        <w:rPr>
          <w:rFonts w:ascii="黑体" w:eastAsia="黑体" w:hAnsi="黑体" w:cs="仿宋_GB2312" w:hint="eastAsia"/>
          <w:sz w:val="32"/>
          <w:szCs w:val="32"/>
        </w:rPr>
        <w:t>第一条</w:t>
      </w:r>
      <w:r>
        <w:rPr>
          <w:rFonts w:ascii="仿宋" w:eastAsia="仿宋" w:hAnsi="仿宋" w:cs="仿宋_GB2312" w:hint="eastAsia"/>
          <w:sz w:val="32"/>
          <w:szCs w:val="32"/>
        </w:rPr>
        <w:t xml:space="preserve">　为加强和规范广西支持普通高中发展专项补助资金（以下简称“补助资金”）管理，提高资金使用效益，支持普通高中学校改善基本办学条件、扩大普通高中教育资源，根据《财政部、教育部</w:t>
      </w:r>
      <w:r>
        <w:rPr>
          <w:rFonts w:ascii="仿宋" w:eastAsia="仿宋" w:hAnsi="仿宋" w:cs="仿宋_GB2312"/>
          <w:sz w:val="32"/>
          <w:szCs w:val="32"/>
        </w:rPr>
        <w:t>关于印发</w:t>
      </w:r>
      <w:r>
        <w:rPr>
          <w:rFonts w:ascii="仿宋" w:eastAsia="仿宋" w:hAnsi="仿宋" w:cs="仿宋_GB2312" w:hint="eastAsia"/>
          <w:sz w:val="32"/>
          <w:szCs w:val="32"/>
        </w:rPr>
        <w:t>〈</w:t>
      </w:r>
      <w:r>
        <w:rPr>
          <w:rFonts w:ascii="仿宋" w:eastAsia="仿宋" w:hAnsi="仿宋" w:cs="仿宋_GB2312"/>
          <w:sz w:val="32"/>
          <w:szCs w:val="32"/>
        </w:rPr>
        <w:t>改善普通高中学校办学条件补助资金管理办法</w:t>
      </w:r>
      <w:r>
        <w:rPr>
          <w:rFonts w:ascii="仿宋" w:eastAsia="仿宋" w:hAnsi="仿宋" w:cs="仿宋_GB2312" w:hint="eastAsia"/>
          <w:sz w:val="32"/>
          <w:szCs w:val="32"/>
        </w:rPr>
        <w:t>〉</w:t>
      </w:r>
      <w:r>
        <w:rPr>
          <w:rFonts w:ascii="仿宋" w:eastAsia="仿宋" w:hAnsi="仿宋" w:cs="仿宋_GB2312"/>
          <w:sz w:val="32"/>
          <w:szCs w:val="32"/>
        </w:rPr>
        <w:t>的通知</w:t>
      </w:r>
      <w:r>
        <w:rPr>
          <w:rFonts w:ascii="Calibri" w:eastAsia="仿宋" w:hAnsi="Calibri" w:cs="Calibri"/>
          <w:sz w:val="32"/>
          <w:szCs w:val="32"/>
        </w:rPr>
        <w:t> </w:t>
      </w:r>
      <w:r>
        <w:rPr>
          <w:rFonts w:ascii="Calibri" w:eastAsia="仿宋" w:hAnsi="Calibri" w:cs="Calibri" w:hint="eastAsia"/>
          <w:sz w:val="32"/>
          <w:szCs w:val="32"/>
        </w:rPr>
        <w:t>》</w:t>
      </w:r>
      <w:r>
        <w:rPr>
          <w:rFonts w:ascii="仿宋" w:eastAsia="仿宋" w:hAnsi="仿宋" w:cs="仿宋_GB2312" w:hint="eastAsia"/>
          <w:sz w:val="32"/>
          <w:szCs w:val="32"/>
        </w:rPr>
        <w:t>（财教〔</w:t>
      </w:r>
      <w:r>
        <w:rPr>
          <w:rFonts w:ascii="仿宋" w:eastAsia="仿宋" w:hAnsi="仿宋" w:cs="仿宋_GB2312"/>
          <w:sz w:val="32"/>
          <w:szCs w:val="32"/>
        </w:rPr>
        <w:t>20</w:t>
      </w:r>
      <w:r>
        <w:rPr>
          <w:rFonts w:ascii="仿宋" w:eastAsia="仿宋" w:hAnsi="仿宋" w:cs="仿宋_GB2312" w:hint="eastAsia"/>
          <w:sz w:val="32"/>
          <w:szCs w:val="32"/>
        </w:rPr>
        <w:t>21</w:t>
      </w:r>
      <w:r>
        <w:rPr>
          <w:rFonts w:ascii="仿宋" w:eastAsia="仿宋" w:hAnsi="仿宋" w:cs="仿宋_GB2312"/>
          <w:sz w:val="32"/>
          <w:szCs w:val="32"/>
        </w:rPr>
        <w:t>〕74号）</w:t>
      </w:r>
      <w:r>
        <w:rPr>
          <w:rFonts w:ascii="仿宋" w:eastAsia="仿宋" w:hAnsi="仿宋" w:cs="仿宋_GB2312" w:hint="eastAsia"/>
          <w:sz w:val="32"/>
          <w:szCs w:val="32"/>
        </w:rPr>
        <w:t>《</w:t>
      </w:r>
      <w:r>
        <w:rPr>
          <w:rFonts w:ascii="仿宋" w:eastAsia="仿宋" w:hAnsi="仿宋" w:cs="仿宋_GB2312"/>
          <w:sz w:val="32"/>
          <w:szCs w:val="32"/>
        </w:rPr>
        <w:t>广西壮族自治区人民政府办公厅关于新时代推进普通高中育人方式改革的实施意见</w:t>
      </w:r>
      <w:r>
        <w:rPr>
          <w:rFonts w:ascii="Calibri" w:eastAsia="仿宋" w:hAnsi="Calibri" w:cs="Calibri"/>
          <w:sz w:val="32"/>
          <w:szCs w:val="32"/>
        </w:rPr>
        <w:t> </w:t>
      </w:r>
      <w:r>
        <w:rPr>
          <w:rFonts w:ascii="仿宋" w:eastAsia="仿宋" w:hAnsi="仿宋" w:cs="仿宋_GB2312"/>
          <w:sz w:val="32"/>
          <w:szCs w:val="32"/>
        </w:rPr>
        <w:t>》</w:t>
      </w:r>
      <w:r>
        <w:rPr>
          <w:rFonts w:ascii="仿宋" w:eastAsia="仿宋" w:hAnsi="仿宋" w:cs="仿宋_GB2312" w:hint="eastAsia"/>
          <w:sz w:val="32"/>
          <w:szCs w:val="32"/>
        </w:rPr>
        <w:t>（桂政办</w:t>
      </w:r>
      <w:r>
        <w:rPr>
          <w:rFonts w:ascii="仿宋" w:eastAsia="仿宋" w:hAnsi="仿宋" w:cs="仿宋_GB2312"/>
          <w:sz w:val="32"/>
          <w:szCs w:val="32"/>
        </w:rPr>
        <w:t>发</w:t>
      </w:r>
      <w:r>
        <w:rPr>
          <w:rFonts w:ascii="仿宋" w:eastAsia="仿宋" w:hAnsi="仿宋" w:cs="仿宋_GB2312" w:hint="eastAsia"/>
          <w:sz w:val="32"/>
          <w:szCs w:val="32"/>
        </w:rPr>
        <w:t>〔20</w:t>
      </w:r>
      <w:r>
        <w:rPr>
          <w:rFonts w:ascii="仿宋" w:eastAsia="仿宋" w:hAnsi="仿宋" w:cs="仿宋_GB2312"/>
          <w:sz w:val="32"/>
          <w:szCs w:val="32"/>
        </w:rPr>
        <w:t>19</w:t>
      </w:r>
      <w:r>
        <w:rPr>
          <w:rFonts w:ascii="仿宋" w:eastAsia="仿宋" w:hAnsi="仿宋" w:cs="仿宋_GB2312" w:hint="eastAsia"/>
          <w:sz w:val="32"/>
          <w:szCs w:val="32"/>
        </w:rPr>
        <w:t>〕</w:t>
      </w:r>
      <w:r>
        <w:rPr>
          <w:rFonts w:ascii="仿宋" w:eastAsia="仿宋" w:hAnsi="仿宋" w:cs="仿宋_GB2312"/>
          <w:sz w:val="32"/>
          <w:szCs w:val="32"/>
        </w:rPr>
        <w:t>114</w:t>
      </w:r>
      <w:r>
        <w:rPr>
          <w:rFonts w:ascii="仿宋" w:eastAsia="仿宋" w:hAnsi="仿宋" w:cs="仿宋_GB2312" w:hint="eastAsia"/>
          <w:sz w:val="32"/>
          <w:szCs w:val="32"/>
        </w:rPr>
        <w:t>号）</w:t>
      </w:r>
      <w:r>
        <w:rPr>
          <w:rFonts w:ascii="仿宋" w:eastAsia="仿宋" w:hAnsi="仿宋" w:cs="仿宋_GB2312"/>
          <w:sz w:val="32"/>
          <w:szCs w:val="32"/>
        </w:rPr>
        <w:t>等政策精神和有关</w:t>
      </w:r>
      <w:r>
        <w:rPr>
          <w:rFonts w:ascii="仿宋" w:eastAsia="仿宋" w:hAnsi="仿宋" w:cs="仿宋_GB2312" w:hint="eastAsia"/>
          <w:sz w:val="32"/>
          <w:szCs w:val="32"/>
        </w:rPr>
        <w:t>规定，制定本办法。</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黑体" w:eastAsia="黑体" w:hAnsi="黑体" w:cs="宋体" w:hint="eastAsia"/>
        </w:rPr>
        <w:t xml:space="preserve">　　</w:t>
      </w:r>
      <w:r>
        <w:rPr>
          <w:rFonts w:ascii="黑体" w:eastAsia="黑体" w:hAnsi="黑体" w:cs="仿宋_GB2312" w:hint="eastAsia"/>
          <w:sz w:val="32"/>
          <w:szCs w:val="32"/>
        </w:rPr>
        <w:t>第二条</w:t>
      </w:r>
      <w:r>
        <w:rPr>
          <w:rFonts w:ascii="仿宋" w:eastAsia="仿宋" w:hAnsi="仿宋" w:cs="仿宋_GB2312" w:hint="eastAsia"/>
          <w:sz w:val="32"/>
          <w:szCs w:val="32"/>
        </w:rPr>
        <w:t xml:space="preserve">　补助资金是由统筹中央、自治区本级财政资金，用于普通高中学校改善基本办学条件、扩大普通高中教育资源的</w:t>
      </w:r>
      <w:r>
        <w:rPr>
          <w:rFonts w:ascii="仿宋" w:eastAsia="仿宋" w:hAnsi="仿宋" w:cs="仿宋_GB2312"/>
          <w:sz w:val="32"/>
          <w:szCs w:val="32"/>
        </w:rPr>
        <w:t>资金</w:t>
      </w:r>
      <w:r>
        <w:rPr>
          <w:rFonts w:ascii="仿宋" w:eastAsia="仿宋" w:hAnsi="仿宋" w:cs="仿宋_GB2312" w:hint="eastAsia"/>
          <w:sz w:val="32"/>
          <w:szCs w:val="32"/>
        </w:rPr>
        <w:t>，包括中央改善普通高中学校办学条件补助资金和自治区普通高中基础能力建设资金。</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黑体" w:eastAsia="黑体" w:hAnsi="黑体" w:cs="仿宋_GB2312" w:hint="eastAsia"/>
          <w:sz w:val="32"/>
          <w:szCs w:val="32"/>
        </w:rPr>
        <w:t xml:space="preserve">　　第三条</w:t>
      </w:r>
      <w:r>
        <w:rPr>
          <w:rFonts w:ascii="仿宋" w:eastAsia="仿宋" w:hAnsi="仿宋" w:cs="仿宋_GB2312" w:hint="eastAsia"/>
          <w:sz w:val="32"/>
          <w:szCs w:val="32"/>
        </w:rPr>
        <w:t xml:space="preserve">　补助资金由自治区财政厅和教育厅共同管理，统筹安排使用。自治区财政厅负责专项资金中期财政规划和年度预算编制，会同自治区教育厅分配下达资金，对资金使用情况进行监督和绩效管理；自治区教育厅负责普通高中学校发展计划的规划编制，指导和推动计划的实施工作，运用信息化等手段加强项目</w:t>
      </w:r>
      <w:r>
        <w:rPr>
          <w:rFonts w:ascii="仿宋" w:eastAsia="仿宋" w:hAnsi="仿宋" w:cs="仿宋_GB2312" w:hint="eastAsia"/>
          <w:sz w:val="32"/>
          <w:szCs w:val="32"/>
        </w:rPr>
        <w:lastRenderedPageBreak/>
        <w:t>管理，配合自治区财政厅做好资金使用情况监督和绩效评价工作。</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第四条</w:t>
      </w:r>
      <w:r>
        <w:rPr>
          <w:rFonts w:ascii="仿宋" w:eastAsia="仿宋" w:hAnsi="仿宋" w:cs="仿宋_GB2312" w:hint="eastAsia"/>
          <w:sz w:val="32"/>
          <w:szCs w:val="32"/>
        </w:rPr>
        <w:t xml:space="preserve">　补助资金使用管理遵循“总量控制、突出重点、统筹使用、规范透明、重在引导、激励导向”的原则。</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第五条</w:t>
      </w:r>
      <w:r>
        <w:rPr>
          <w:rFonts w:ascii="仿宋" w:eastAsia="仿宋" w:hAnsi="仿宋" w:cs="仿宋_GB2312" w:hint="eastAsia"/>
          <w:sz w:val="32"/>
          <w:szCs w:val="32"/>
        </w:rPr>
        <w:t xml:space="preserve">　补助资金支持和使用范围。</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（一）中央改善普通高中学校办学条件补助资金主要支持县</w:t>
      </w:r>
      <w:r>
        <w:rPr>
          <w:rFonts w:ascii="仿宋" w:eastAsia="仿宋" w:hAnsi="仿宋" w:cs="仿宋_GB2312"/>
          <w:b/>
          <w:sz w:val="32"/>
          <w:szCs w:val="32"/>
        </w:rPr>
        <w:t>域</w:t>
      </w:r>
      <w:r>
        <w:rPr>
          <w:rFonts w:ascii="仿宋" w:eastAsia="仿宋" w:hAnsi="仿宋" w:cs="仿宋_GB2312" w:hint="eastAsia"/>
          <w:b/>
          <w:sz w:val="32"/>
          <w:szCs w:val="32"/>
        </w:rPr>
        <w:t>公办普通高中</w:t>
      </w:r>
      <w:r>
        <w:rPr>
          <w:rFonts w:ascii="仿宋" w:eastAsia="仿宋" w:hAnsi="仿宋" w:cs="仿宋_GB2312"/>
          <w:sz w:val="32"/>
          <w:szCs w:val="32"/>
        </w:rPr>
        <w:t>学</w:t>
      </w:r>
      <w:r>
        <w:rPr>
          <w:rFonts w:ascii="仿宋" w:eastAsia="仿宋" w:hAnsi="仿宋" w:cs="仿宋_GB2312" w:hint="eastAsia"/>
          <w:sz w:val="32"/>
          <w:szCs w:val="32"/>
        </w:rPr>
        <w:t>校改善基本办学条件。具体用于支持县域普通高中学校教学楼、宿舍楼、</w:t>
      </w:r>
      <w:r>
        <w:rPr>
          <w:rFonts w:ascii="仿宋" w:eastAsia="仿宋" w:hAnsi="仿宋" w:cs="仿宋_GB2312"/>
          <w:sz w:val="32"/>
          <w:szCs w:val="32"/>
        </w:rPr>
        <w:t>学生食堂</w:t>
      </w:r>
      <w:r>
        <w:rPr>
          <w:rFonts w:ascii="仿宋" w:eastAsia="仿宋" w:hAnsi="仿宋" w:cs="仿宋_GB2312" w:hint="eastAsia"/>
          <w:sz w:val="32"/>
          <w:szCs w:val="32"/>
        </w:rPr>
        <w:t>等新建和改扩建，以及配置图书和教学仪器设备以及体育运动场等附属设施建设，积极扩大和</w:t>
      </w:r>
      <w:r>
        <w:rPr>
          <w:rFonts w:ascii="仿宋" w:eastAsia="仿宋" w:hAnsi="仿宋" w:cs="仿宋_GB2312"/>
          <w:sz w:val="32"/>
          <w:szCs w:val="32"/>
        </w:rPr>
        <w:t>改善</w:t>
      </w:r>
      <w:r>
        <w:rPr>
          <w:rFonts w:ascii="仿宋" w:eastAsia="仿宋" w:hAnsi="仿宋" w:cs="仿宋_GB2312" w:hint="eastAsia"/>
          <w:sz w:val="32"/>
          <w:szCs w:val="32"/>
        </w:rPr>
        <w:t>教育</w:t>
      </w:r>
      <w:r>
        <w:rPr>
          <w:rFonts w:ascii="仿宋" w:eastAsia="仿宋" w:hAnsi="仿宋" w:cs="仿宋_GB2312"/>
          <w:sz w:val="32"/>
          <w:szCs w:val="32"/>
        </w:rPr>
        <w:t>资源</w:t>
      </w:r>
      <w:r>
        <w:rPr>
          <w:rFonts w:ascii="仿宋" w:eastAsia="仿宋" w:hAnsi="仿宋" w:cs="仿宋_GB2312" w:hint="eastAsia"/>
          <w:sz w:val="32"/>
          <w:szCs w:val="32"/>
        </w:rPr>
        <w:t>，消除“</w:t>
      </w:r>
      <w:r>
        <w:rPr>
          <w:rFonts w:ascii="仿宋" w:eastAsia="仿宋" w:hAnsi="仿宋" w:cs="仿宋_GB2312"/>
          <w:sz w:val="32"/>
          <w:szCs w:val="32"/>
        </w:rPr>
        <w:t>大班额</w:t>
      </w:r>
      <w:r>
        <w:rPr>
          <w:rFonts w:ascii="仿宋" w:eastAsia="仿宋" w:hAnsi="仿宋" w:cs="仿宋_GB2312" w:hint="eastAsia"/>
          <w:sz w:val="32"/>
          <w:szCs w:val="32"/>
        </w:rPr>
        <w:t>”和“</w:t>
      </w:r>
      <w:r>
        <w:rPr>
          <w:rFonts w:ascii="仿宋" w:eastAsia="仿宋" w:hAnsi="仿宋" w:cs="仿宋_GB2312"/>
          <w:sz w:val="32"/>
          <w:szCs w:val="32"/>
        </w:rPr>
        <w:t>超大班额</w:t>
      </w:r>
      <w:r>
        <w:rPr>
          <w:rFonts w:ascii="仿宋" w:eastAsia="仿宋" w:hAnsi="仿宋" w:cs="仿宋_GB2312" w:hint="eastAsia"/>
          <w:sz w:val="32"/>
          <w:szCs w:val="32"/>
        </w:rPr>
        <w:t xml:space="preserve">”。 </w:t>
      </w:r>
    </w:p>
    <w:p w:rsidR="00115698" w:rsidRDefault="00000000">
      <w:pPr>
        <w:pStyle w:val="a7"/>
        <w:widowControl/>
        <w:spacing w:beforeAutospacing="0" w:afterAutospacing="0"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（二）自治区普通高中基础能力建设资金由</w:t>
      </w:r>
      <w:r>
        <w:rPr>
          <w:rFonts w:ascii="仿宋" w:eastAsia="仿宋" w:hAnsi="仿宋" w:cs="仿宋_GB2312"/>
          <w:sz w:val="32"/>
          <w:szCs w:val="32"/>
        </w:rPr>
        <w:t>统筹用</w:t>
      </w:r>
      <w:r>
        <w:rPr>
          <w:rFonts w:ascii="仿宋" w:eastAsia="仿宋" w:hAnsi="仿宋" w:cs="仿宋_GB2312" w:hint="eastAsia"/>
          <w:sz w:val="32"/>
          <w:szCs w:val="32"/>
        </w:rPr>
        <w:t>于</w:t>
      </w:r>
      <w:r>
        <w:rPr>
          <w:rFonts w:ascii="仿宋" w:eastAsia="仿宋" w:hAnsi="仿宋" w:cs="仿宋_GB2312"/>
          <w:sz w:val="32"/>
          <w:szCs w:val="32"/>
        </w:rPr>
        <w:t>支持</w:t>
      </w:r>
      <w:r>
        <w:rPr>
          <w:rFonts w:ascii="仿宋" w:eastAsia="仿宋" w:hAnsi="仿宋" w:cs="仿宋_GB2312" w:hint="eastAsia"/>
          <w:sz w:val="32"/>
          <w:szCs w:val="32"/>
        </w:rPr>
        <w:t>全</w:t>
      </w:r>
      <w:r>
        <w:rPr>
          <w:rFonts w:ascii="仿宋" w:eastAsia="仿宋" w:hAnsi="仿宋" w:cs="仿宋_GB2312"/>
          <w:sz w:val="32"/>
          <w:szCs w:val="32"/>
        </w:rPr>
        <w:t>区</w:t>
      </w:r>
      <w:r>
        <w:rPr>
          <w:rFonts w:ascii="仿宋" w:eastAsia="仿宋" w:hAnsi="仿宋" w:cs="仿宋_GB2312" w:hint="eastAsia"/>
          <w:sz w:val="32"/>
          <w:szCs w:val="32"/>
        </w:rPr>
        <w:t>公办</w:t>
      </w:r>
      <w:r>
        <w:rPr>
          <w:rFonts w:ascii="仿宋" w:eastAsia="仿宋" w:hAnsi="仿宋" w:cs="仿宋_GB2312"/>
          <w:sz w:val="32"/>
          <w:szCs w:val="32"/>
        </w:rPr>
        <w:t>普通高中学校发展，重点</w:t>
      </w:r>
      <w:r>
        <w:rPr>
          <w:rFonts w:ascii="仿宋" w:eastAsia="仿宋" w:hAnsi="仿宋" w:cs="仿宋_GB2312" w:hint="eastAsia"/>
          <w:sz w:val="32"/>
          <w:szCs w:val="32"/>
        </w:rPr>
        <w:t>支</w:t>
      </w:r>
      <w:r>
        <w:rPr>
          <w:rFonts w:ascii="仿宋" w:eastAsia="仿宋" w:hAnsi="仿宋" w:cs="仿宋_GB2312"/>
          <w:sz w:val="32"/>
          <w:szCs w:val="32"/>
        </w:rPr>
        <w:t>持</w:t>
      </w:r>
      <w:r>
        <w:rPr>
          <w:rFonts w:ascii="仿宋" w:eastAsia="仿宋" w:hAnsi="仿宋" w:cs="仿宋_GB2312" w:hint="eastAsia"/>
          <w:sz w:val="32"/>
          <w:szCs w:val="32"/>
        </w:rPr>
        <w:t>中央专项资金不能</w:t>
      </w:r>
      <w:r>
        <w:rPr>
          <w:rFonts w:ascii="仿宋" w:eastAsia="仿宋" w:hAnsi="仿宋" w:cs="仿宋_GB2312"/>
          <w:sz w:val="32"/>
          <w:szCs w:val="32"/>
        </w:rPr>
        <w:t>覆盖的</w:t>
      </w:r>
      <w:r>
        <w:rPr>
          <w:rFonts w:ascii="仿宋" w:eastAsia="仿宋" w:hAnsi="仿宋" w:cs="仿宋_GB2312" w:hint="eastAsia"/>
          <w:sz w:val="32"/>
          <w:szCs w:val="32"/>
        </w:rPr>
        <w:t>地</w:t>
      </w:r>
      <w:r>
        <w:rPr>
          <w:rFonts w:ascii="仿宋" w:eastAsia="仿宋" w:hAnsi="仿宋" w:cs="仿宋_GB2312"/>
          <w:sz w:val="32"/>
          <w:szCs w:val="32"/>
        </w:rPr>
        <w:t>区和</w:t>
      </w:r>
      <w:r>
        <w:rPr>
          <w:rFonts w:ascii="仿宋" w:eastAsia="仿宋" w:hAnsi="仿宋" w:cs="仿宋_GB2312" w:hint="eastAsia"/>
          <w:sz w:val="32"/>
          <w:szCs w:val="32"/>
        </w:rPr>
        <w:t>范</w:t>
      </w:r>
      <w:r>
        <w:rPr>
          <w:rFonts w:ascii="仿宋" w:eastAsia="仿宋" w:hAnsi="仿宋" w:cs="仿宋_GB2312"/>
          <w:sz w:val="32"/>
          <w:szCs w:val="32"/>
        </w:rPr>
        <w:t>围的</w:t>
      </w:r>
      <w:r>
        <w:rPr>
          <w:rFonts w:ascii="仿宋" w:eastAsia="仿宋" w:hAnsi="仿宋" w:cs="仿宋_GB2312" w:hint="eastAsia"/>
          <w:sz w:val="32"/>
          <w:szCs w:val="32"/>
        </w:rPr>
        <w:t>普通高中学校。项目资金主要用于支持新建普通高中学校建设，教学楼、宿舍楼、学生</w:t>
      </w:r>
      <w:r>
        <w:rPr>
          <w:rFonts w:ascii="仿宋" w:eastAsia="仿宋" w:hAnsi="仿宋" w:cs="仿宋_GB2312"/>
          <w:sz w:val="32"/>
          <w:szCs w:val="32"/>
        </w:rPr>
        <w:t>食堂</w:t>
      </w:r>
      <w:r>
        <w:rPr>
          <w:rFonts w:ascii="仿宋" w:eastAsia="仿宋" w:hAnsi="仿宋" w:cs="仿宋_GB2312" w:hint="eastAsia"/>
          <w:sz w:val="32"/>
          <w:szCs w:val="32"/>
        </w:rPr>
        <w:t>等新建和改扩建，以及配置图书和教学仪器设备以及体育运动场等附属设施建设，积极扩大和改善教育资源，消除“大班额”和“超大班额”。</w:t>
      </w:r>
    </w:p>
    <w:p w:rsidR="00115698" w:rsidRDefault="00000000">
      <w:pPr>
        <w:pStyle w:val="a7"/>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（三）补助</w:t>
      </w:r>
      <w:r>
        <w:rPr>
          <w:rFonts w:ascii="仿宋" w:eastAsia="仿宋" w:hAnsi="仿宋" w:cs="仿宋_GB2312"/>
          <w:sz w:val="32"/>
          <w:szCs w:val="32"/>
        </w:rPr>
        <w:t>资金</w:t>
      </w:r>
      <w:r>
        <w:rPr>
          <w:rFonts w:ascii="仿宋" w:eastAsia="仿宋" w:hAnsi="仿宋" w:cs="仿宋_GB2312" w:hint="eastAsia"/>
          <w:sz w:val="32"/>
          <w:szCs w:val="32"/>
        </w:rPr>
        <w:t>所支持的</w:t>
      </w:r>
      <w:r>
        <w:rPr>
          <w:rFonts w:ascii="仿宋" w:eastAsia="仿宋" w:hAnsi="仿宋" w:cs="仿宋_GB2312"/>
          <w:sz w:val="32"/>
          <w:szCs w:val="32"/>
        </w:rPr>
        <w:t>普通高中是</w:t>
      </w:r>
      <w:r>
        <w:rPr>
          <w:rFonts w:ascii="仿宋" w:eastAsia="仿宋" w:hAnsi="仿宋" w:cs="仿宋_GB2312" w:hint="eastAsia"/>
          <w:sz w:val="32"/>
          <w:szCs w:val="32"/>
        </w:rPr>
        <w:t>指</w:t>
      </w:r>
      <w:r>
        <w:rPr>
          <w:rFonts w:ascii="仿宋" w:eastAsia="仿宋" w:hAnsi="仿宋" w:cs="仿宋_GB2312"/>
          <w:sz w:val="32"/>
          <w:szCs w:val="32"/>
        </w:rPr>
        <w:t>教学和生活设施等</w:t>
      </w:r>
      <w:r>
        <w:rPr>
          <w:rFonts w:ascii="仿宋" w:eastAsia="仿宋" w:hAnsi="仿宋" w:cs="仿宋_GB2312" w:hint="eastAsia"/>
          <w:sz w:val="32"/>
          <w:szCs w:val="32"/>
        </w:rPr>
        <w:t>不</w:t>
      </w:r>
      <w:r>
        <w:rPr>
          <w:rFonts w:ascii="仿宋" w:eastAsia="仿宋" w:hAnsi="仿宋" w:cs="仿宋_GB2312"/>
          <w:sz w:val="32"/>
          <w:szCs w:val="32"/>
        </w:rPr>
        <w:t>能满足基本</w:t>
      </w:r>
      <w:r>
        <w:rPr>
          <w:rFonts w:ascii="仿宋" w:eastAsia="仿宋" w:hAnsi="仿宋" w:cs="仿宋_GB2312" w:hint="eastAsia"/>
          <w:sz w:val="32"/>
          <w:szCs w:val="32"/>
        </w:rPr>
        <w:t>需求、尚</w:t>
      </w:r>
      <w:r>
        <w:rPr>
          <w:rFonts w:ascii="仿宋" w:eastAsia="仿宋" w:hAnsi="仿宋" w:cs="仿宋_GB2312"/>
          <w:sz w:val="32"/>
          <w:szCs w:val="32"/>
        </w:rPr>
        <w:t>未达到国家</w:t>
      </w:r>
      <w:r>
        <w:rPr>
          <w:rFonts w:ascii="仿宋" w:eastAsia="仿宋" w:hAnsi="仿宋" w:cs="仿宋_GB2312" w:hint="eastAsia"/>
          <w:sz w:val="32"/>
          <w:szCs w:val="32"/>
        </w:rPr>
        <w:t>或</w:t>
      </w:r>
      <w:r>
        <w:rPr>
          <w:rFonts w:ascii="仿宋" w:eastAsia="仿宋" w:hAnsi="仿宋" w:cs="仿宋_GB2312"/>
          <w:sz w:val="32"/>
          <w:szCs w:val="32"/>
        </w:rPr>
        <w:t>自治区基本办学条件标准的公办普通高中学校</w:t>
      </w:r>
      <w:r>
        <w:rPr>
          <w:rFonts w:ascii="仿宋" w:eastAsia="仿宋" w:hAnsi="仿宋" w:cs="仿宋_GB2312" w:hint="eastAsia"/>
          <w:sz w:val="32"/>
          <w:szCs w:val="32"/>
        </w:rPr>
        <w:t>、完全中学或十二年一贯制学校的高中部。</w:t>
      </w:r>
    </w:p>
    <w:p w:rsidR="00115698" w:rsidRDefault="00000000">
      <w:pPr>
        <w:pStyle w:val="a7"/>
        <w:widowControl/>
        <w:spacing w:beforeAutospacing="0" w:afterAutospacing="0" w:line="560" w:lineRule="exact"/>
        <w:ind w:firstLine="660"/>
        <w:jc w:val="both"/>
        <w:rPr>
          <w:rFonts w:ascii="仿宋" w:eastAsia="仿宋" w:hAnsi="仿宋" w:cs="仿宋_GB2312"/>
          <w:sz w:val="32"/>
          <w:szCs w:val="32"/>
        </w:rPr>
      </w:pPr>
      <w:r>
        <w:rPr>
          <w:rFonts w:ascii="仿宋" w:eastAsia="仿宋" w:hAnsi="仿宋" w:cs="仿宋_GB2312" w:hint="eastAsia"/>
          <w:sz w:val="32"/>
          <w:szCs w:val="32"/>
        </w:rPr>
        <w:t>（四）补助资金严禁用于偿还债务、平衡预算、发放人员经费、对外投资等支出。严禁用于超标准、豪华建设项目。不得从补助资金中提取工作经费或管理经费。</w:t>
      </w:r>
    </w:p>
    <w:p w:rsidR="00115698" w:rsidRDefault="00000000">
      <w:pPr>
        <w:spacing w:line="560" w:lineRule="exact"/>
        <w:ind w:firstLineChars="200" w:firstLine="640"/>
        <w:rPr>
          <w:rFonts w:ascii="仿宋" w:eastAsia="仿宋" w:hAnsi="仿宋"/>
          <w:color w:val="000000"/>
          <w:sz w:val="32"/>
          <w:szCs w:val="32"/>
        </w:rPr>
      </w:pPr>
      <w:r>
        <w:rPr>
          <w:rFonts w:ascii="黑体" w:eastAsia="黑体" w:hAnsi="黑体" w:cs="仿宋_GB2312" w:hint="eastAsia"/>
          <w:sz w:val="32"/>
          <w:szCs w:val="32"/>
        </w:rPr>
        <w:t>第六条</w:t>
      </w:r>
      <w:r>
        <w:rPr>
          <w:rFonts w:ascii="仿宋" w:eastAsia="仿宋" w:hAnsi="仿宋" w:cs="仿宋_GB2312" w:hint="eastAsia"/>
          <w:kern w:val="0"/>
          <w:sz w:val="32"/>
          <w:szCs w:val="32"/>
        </w:rPr>
        <w:t xml:space="preserve">　补助资金主要支持由各地申报，完成立项、用地、</w:t>
      </w:r>
      <w:r>
        <w:rPr>
          <w:rFonts w:ascii="仿宋" w:eastAsia="仿宋" w:hAnsi="仿宋" w:cs="仿宋_GB2312" w:hint="eastAsia"/>
          <w:kern w:val="0"/>
          <w:sz w:val="32"/>
          <w:szCs w:val="32"/>
          <w:highlight w:val="yellow"/>
        </w:rPr>
        <w:t>可研</w:t>
      </w:r>
      <w:r>
        <w:rPr>
          <w:rFonts w:ascii="仿宋" w:eastAsia="仿宋" w:hAnsi="仿宋" w:cs="仿宋_GB2312"/>
          <w:kern w:val="0"/>
          <w:sz w:val="32"/>
          <w:szCs w:val="32"/>
          <w:highlight w:val="yellow"/>
        </w:rPr>
        <w:t>批复、</w:t>
      </w:r>
      <w:r>
        <w:rPr>
          <w:rFonts w:ascii="仿宋" w:eastAsia="仿宋" w:hAnsi="仿宋" w:cs="仿宋_GB2312" w:hint="eastAsia"/>
          <w:kern w:val="0"/>
          <w:sz w:val="32"/>
          <w:szCs w:val="32"/>
        </w:rPr>
        <w:t>勘探设计等具备开工建设前期条件，且纳入普通</w:t>
      </w:r>
      <w:r>
        <w:rPr>
          <w:rFonts w:ascii="仿宋" w:eastAsia="仿宋" w:hAnsi="仿宋" w:cs="仿宋_GB2312"/>
          <w:kern w:val="0"/>
          <w:sz w:val="32"/>
          <w:szCs w:val="32"/>
        </w:rPr>
        <w:t>高中</w:t>
      </w:r>
      <w:r>
        <w:rPr>
          <w:rFonts w:ascii="仿宋" w:eastAsia="仿宋" w:hAnsi="仿宋" w:hint="eastAsia"/>
          <w:color w:val="000000"/>
          <w:sz w:val="32"/>
          <w:szCs w:val="32"/>
        </w:rPr>
        <w:lastRenderedPageBreak/>
        <w:t>项目</w:t>
      </w:r>
      <w:r>
        <w:rPr>
          <w:rFonts w:ascii="仿宋" w:eastAsia="仿宋" w:hAnsi="仿宋"/>
          <w:color w:val="000000"/>
          <w:sz w:val="32"/>
          <w:szCs w:val="32"/>
        </w:rPr>
        <w:t>规划的</w:t>
      </w:r>
      <w:r>
        <w:rPr>
          <w:rFonts w:ascii="仿宋" w:eastAsia="仿宋" w:hAnsi="仿宋" w:hint="eastAsia"/>
          <w:color w:val="000000"/>
          <w:sz w:val="32"/>
          <w:szCs w:val="32"/>
        </w:rPr>
        <w:t>建设</w:t>
      </w:r>
      <w:r>
        <w:rPr>
          <w:rFonts w:ascii="仿宋" w:eastAsia="仿宋" w:hAnsi="仿宋"/>
          <w:color w:val="000000"/>
          <w:sz w:val="32"/>
          <w:szCs w:val="32"/>
        </w:rPr>
        <w:t>项目</w:t>
      </w:r>
      <w:r>
        <w:rPr>
          <w:rFonts w:ascii="仿宋" w:eastAsia="仿宋" w:hAnsi="仿宋" w:hint="eastAsia"/>
          <w:color w:val="000000"/>
          <w:sz w:val="32"/>
          <w:szCs w:val="32"/>
        </w:rPr>
        <w:t>。根据各地申报建设项目实际需求，自治区给予限额补助，其中</w:t>
      </w:r>
      <w:r>
        <w:rPr>
          <w:rFonts w:ascii="仿宋" w:eastAsia="仿宋" w:hAnsi="仿宋"/>
          <w:color w:val="000000"/>
          <w:sz w:val="32"/>
          <w:szCs w:val="32"/>
        </w:rPr>
        <w:t>：</w:t>
      </w:r>
    </w:p>
    <w:p w:rsidR="00115698" w:rsidRDefault="00000000">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１.</w:t>
      </w:r>
      <w:r>
        <w:rPr>
          <w:rFonts w:ascii="仿宋" w:eastAsia="仿宋" w:hAnsi="仿宋"/>
          <w:color w:val="000000"/>
          <w:sz w:val="32"/>
          <w:szCs w:val="32"/>
        </w:rPr>
        <w:t>新建普通高中</w:t>
      </w:r>
      <w:r>
        <w:rPr>
          <w:rFonts w:ascii="仿宋" w:eastAsia="仿宋" w:hAnsi="仿宋" w:hint="eastAsia"/>
          <w:color w:val="000000"/>
          <w:sz w:val="32"/>
          <w:szCs w:val="32"/>
        </w:rPr>
        <w:t>每所奖补</w:t>
      </w:r>
      <w:r>
        <w:rPr>
          <w:rFonts w:ascii="仿宋" w:eastAsia="仿宋" w:hAnsi="仿宋"/>
          <w:color w:val="000000"/>
          <w:sz w:val="32"/>
          <w:szCs w:val="32"/>
        </w:rPr>
        <w:t>3500—5000万元，分两批奖补，开工年度</w:t>
      </w:r>
      <w:r>
        <w:rPr>
          <w:rFonts w:ascii="仿宋" w:eastAsia="仿宋" w:hAnsi="仿宋" w:hint="eastAsia"/>
          <w:color w:val="000000"/>
          <w:sz w:val="32"/>
          <w:szCs w:val="32"/>
        </w:rPr>
        <w:t>给予</w:t>
      </w:r>
      <w:r>
        <w:rPr>
          <w:rFonts w:ascii="仿宋" w:eastAsia="仿宋" w:hAnsi="仿宋"/>
          <w:color w:val="000000"/>
          <w:sz w:val="32"/>
          <w:szCs w:val="32"/>
        </w:rPr>
        <w:t>第一批新建奖补，按照新建普通高中规划在校生规模分档奖补，规划在校生规模1500人至2000人（含）奖补1500万元，2000人至2500人（含）奖补2000万元，2500人至3000人（含）奖补2500万元，3000人以上奖补3000万元，开工后3年内投入使用，且在校普通高中学生达到规划规模50%以上的再</w:t>
      </w:r>
      <w:r>
        <w:rPr>
          <w:rFonts w:ascii="仿宋" w:eastAsia="仿宋" w:hAnsi="仿宋" w:hint="eastAsia"/>
          <w:color w:val="000000"/>
          <w:sz w:val="32"/>
          <w:szCs w:val="32"/>
        </w:rPr>
        <w:t>给予</w:t>
      </w:r>
      <w:r>
        <w:rPr>
          <w:rFonts w:ascii="仿宋" w:eastAsia="仿宋" w:hAnsi="仿宋"/>
          <w:color w:val="000000"/>
          <w:sz w:val="32"/>
          <w:szCs w:val="32"/>
        </w:rPr>
        <w:t>第二次新建奖补2000万元。</w:t>
      </w:r>
    </w:p>
    <w:p w:rsidR="00115698" w:rsidRDefault="00000000">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2.改扩建普通高中。改扩建普通高中项目奖补比例不高于项目可行性研究报告或初步设计批复的建设总投资的50%，国家、自治区乡村振兴重点帮扶县的奖补比例不高于60%，最高奖补金额不高于1000万元。</w:t>
      </w:r>
      <w:r>
        <w:rPr>
          <w:rFonts w:ascii="仿宋" w:eastAsia="仿宋" w:hAnsi="仿宋" w:hint="eastAsia"/>
          <w:color w:val="000000"/>
          <w:sz w:val="32"/>
          <w:szCs w:val="32"/>
        </w:rPr>
        <w:t>原则上，新建普通高中自开工年度起5年内，自治区不再安排改扩建奖补资金。</w:t>
      </w:r>
    </w:p>
    <w:p w:rsidR="00115698" w:rsidRDefault="00000000">
      <w:pPr>
        <w:pStyle w:val="a7"/>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 xml:space="preserve">第七条 </w:t>
      </w:r>
      <w:r>
        <w:rPr>
          <w:rFonts w:ascii="仿宋" w:eastAsia="仿宋" w:hAnsi="仿宋" w:cs="仿宋_GB2312" w:hint="eastAsia"/>
          <w:sz w:val="32"/>
          <w:szCs w:val="32"/>
        </w:rPr>
        <w:t>自治区财政厅、教育厅于每年自治区人民代表大会批准预算后九十日内正式下达自治区补助资金预算。原</w:t>
      </w:r>
      <w:r>
        <w:rPr>
          <w:rFonts w:ascii="仿宋" w:eastAsia="仿宋" w:hAnsi="仿宋" w:cs="仿宋_GB2312"/>
          <w:sz w:val="32"/>
          <w:szCs w:val="32"/>
        </w:rPr>
        <w:t>则上，</w:t>
      </w:r>
      <w:r>
        <w:rPr>
          <w:rFonts w:ascii="仿宋" w:eastAsia="仿宋" w:hAnsi="仿宋" w:cs="仿宋_GB2312" w:hint="eastAsia"/>
          <w:sz w:val="32"/>
          <w:szCs w:val="32"/>
        </w:rPr>
        <w:t>每</w:t>
      </w:r>
      <w:r>
        <w:rPr>
          <w:rFonts w:ascii="仿宋" w:eastAsia="仿宋" w:hAnsi="仿宋" w:cs="仿宋_GB2312" w:hint="eastAsia"/>
          <w:color w:val="000000" w:themeColor="text1"/>
          <w:sz w:val="32"/>
          <w:szCs w:val="32"/>
        </w:rPr>
        <w:t>年</w:t>
      </w:r>
      <w:r>
        <w:rPr>
          <w:rFonts w:ascii="仿宋" w:eastAsia="仿宋" w:hAnsi="仿宋" w:cs="仿宋_GB2312"/>
          <w:color w:val="000000" w:themeColor="text1"/>
          <w:sz w:val="32"/>
          <w:szCs w:val="32"/>
        </w:rPr>
        <w:t>12月</w:t>
      </w:r>
      <w:r>
        <w:rPr>
          <w:rFonts w:ascii="仿宋" w:eastAsia="仿宋" w:hAnsi="仿宋" w:cs="仿宋_GB2312" w:hint="eastAsia"/>
          <w:color w:val="000000" w:themeColor="text1"/>
          <w:sz w:val="32"/>
          <w:szCs w:val="32"/>
        </w:rPr>
        <w:t>底</w:t>
      </w:r>
      <w:r>
        <w:rPr>
          <w:rFonts w:ascii="仿宋" w:eastAsia="仿宋" w:hAnsi="仿宋" w:cs="仿宋_GB2312"/>
          <w:color w:val="000000" w:themeColor="text1"/>
          <w:sz w:val="32"/>
          <w:szCs w:val="32"/>
        </w:rPr>
        <w:t>前，向各市、县</w:t>
      </w:r>
      <w:r>
        <w:rPr>
          <w:rFonts w:ascii="仿宋" w:eastAsia="仿宋" w:hAnsi="仿宋" w:cs="仿宋_GB2312" w:hint="eastAsia"/>
          <w:color w:val="000000" w:themeColor="text1"/>
          <w:sz w:val="32"/>
          <w:szCs w:val="32"/>
        </w:rPr>
        <w:t>（市</w:t>
      </w:r>
      <w:r>
        <w:rPr>
          <w:rFonts w:ascii="仿宋" w:eastAsia="仿宋" w:hAnsi="仿宋" w:cs="仿宋_GB2312"/>
          <w:color w:val="000000" w:themeColor="text1"/>
          <w:sz w:val="32"/>
          <w:szCs w:val="32"/>
        </w:rPr>
        <w:t>、区</w:t>
      </w:r>
      <w:r>
        <w:rPr>
          <w:rFonts w:ascii="仿宋" w:eastAsia="仿宋" w:hAnsi="仿宋" w:cs="仿宋_GB2312" w:hint="eastAsia"/>
          <w:color w:val="000000" w:themeColor="text1"/>
          <w:sz w:val="32"/>
          <w:szCs w:val="32"/>
        </w:rPr>
        <w:t>）</w:t>
      </w:r>
      <w:r>
        <w:rPr>
          <w:rFonts w:ascii="仿宋" w:eastAsia="仿宋" w:hAnsi="仿宋" w:cs="仿宋_GB2312"/>
          <w:color w:val="000000" w:themeColor="text1"/>
          <w:sz w:val="32"/>
          <w:szCs w:val="32"/>
        </w:rPr>
        <w:t>提前下达下一年度自治区补助资金预计数。</w:t>
      </w:r>
    </w:p>
    <w:p w:rsidR="00115698" w:rsidRDefault="00000000">
      <w:pPr>
        <w:pStyle w:val="a7"/>
        <w:widowControl/>
        <w:spacing w:beforeAutospacing="0" w:afterAutospacing="0" w:line="560" w:lineRule="exact"/>
        <w:ind w:firstLine="660"/>
        <w:jc w:val="both"/>
        <w:rPr>
          <w:rFonts w:ascii="仿宋" w:eastAsia="仿宋" w:hAnsi="仿宋" w:cs="仿宋_GB2312"/>
          <w:sz w:val="32"/>
          <w:szCs w:val="32"/>
        </w:rPr>
      </w:pPr>
      <w:r>
        <w:rPr>
          <w:rFonts w:ascii="黑体" w:eastAsia="黑体" w:hAnsi="黑体" w:cs="仿宋_GB2312" w:hint="eastAsia"/>
          <w:sz w:val="32"/>
          <w:szCs w:val="32"/>
        </w:rPr>
        <w:t xml:space="preserve">第八条  </w:t>
      </w:r>
      <w:r>
        <w:rPr>
          <w:rFonts w:ascii="仿宋" w:eastAsia="仿宋" w:hAnsi="仿宋" w:cs="仿宋_GB2312" w:hint="eastAsia"/>
          <w:sz w:val="32"/>
          <w:szCs w:val="32"/>
        </w:rPr>
        <w:t>自治区财政厅、教育厅在收到中央补助资金（含提前下达预计数）后，在三十日内按照预算级次将中央资金合理分配、及时下达各市、县</w:t>
      </w:r>
      <w:r>
        <w:rPr>
          <w:rFonts w:ascii="仿宋" w:eastAsia="仿宋" w:hAnsi="仿宋" w:cs="仿宋_GB2312"/>
          <w:sz w:val="32"/>
          <w:szCs w:val="32"/>
        </w:rPr>
        <w:t>(市、区)</w:t>
      </w:r>
      <w:r>
        <w:rPr>
          <w:rFonts w:ascii="仿宋" w:eastAsia="仿宋" w:hAnsi="仿宋" w:cs="仿宋_GB2312" w:hint="eastAsia"/>
          <w:sz w:val="32"/>
          <w:szCs w:val="32"/>
        </w:rPr>
        <w:t>，并抄送财政部广西监</w:t>
      </w:r>
      <w:r>
        <w:rPr>
          <w:rFonts w:ascii="仿宋" w:eastAsia="仿宋" w:hAnsi="仿宋" w:cs="仿宋_GB2312"/>
          <w:sz w:val="32"/>
          <w:szCs w:val="32"/>
        </w:rPr>
        <w:t>管</w:t>
      </w:r>
      <w:r>
        <w:rPr>
          <w:rFonts w:ascii="仿宋" w:eastAsia="仿宋" w:hAnsi="仿宋" w:cs="仿宋_GB2312" w:hint="eastAsia"/>
          <w:sz w:val="32"/>
          <w:szCs w:val="32"/>
        </w:rPr>
        <w:t>局。</w:t>
      </w:r>
    </w:p>
    <w:p w:rsidR="00115698" w:rsidRDefault="00000000">
      <w:pPr>
        <w:pStyle w:val="a7"/>
        <w:widowControl/>
        <w:spacing w:beforeAutospacing="0" w:afterAutospacing="0" w:line="560" w:lineRule="exact"/>
        <w:ind w:firstLine="660"/>
        <w:jc w:val="both"/>
        <w:rPr>
          <w:rFonts w:ascii="仿宋" w:eastAsia="仿宋" w:hAnsi="仿宋" w:cs="仿宋_GB2312"/>
          <w:sz w:val="32"/>
          <w:szCs w:val="32"/>
        </w:rPr>
      </w:pPr>
      <w:r>
        <w:rPr>
          <w:rFonts w:ascii="黑体" w:eastAsia="黑体" w:hAnsi="黑体" w:cs="仿宋_GB2312" w:hint="eastAsia"/>
          <w:sz w:val="32"/>
          <w:szCs w:val="32"/>
        </w:rPr>
        <w:t xml:space="preserve">第九条 </w:t>
      </w:r>
      <w:r>
        <w:rPr>
          <w:rFonts w:ascii="仿宋" w:eastAsia="仿宋" w:hAnsi="仿宋" w:cs="仿宋_GB2312" w:hint="eastAsia"/>
          <w:sz w:val="32"/>
          <w:szCs w:val="32"/>
        </w:rPr>
        <w:t>市、县级财政和教育部门应当在收到上级补助资金预算文件后的三十日内，按照项目规划将资金科学合理地分配到学校，落实到具体项目，并做好组织实施工作。县级财政和教育</w:t>
      </w:r>
      <w:r>
        <w:rPr>
          <w:rFonts w:ascii="仿宋" w:eastAsia="仿宋" w:hAnsi="仿宋" w:cs="仿宋_GB2312" w:hint="eastAsia"/>
          <w:sz w:val="32"/>
          <w:szCs w:val="32"/>
        </w:rPr>
        <w:lastRenderedPageBreak/>
        <w:t>部门申请补助资金时，应支持已列入当地学校布局规划、拟长期保留或新建的学校以及基本</w:t>
      </w:r>
      <w:r>
        <w:rPr>
          <w:rFonts w:ascii="仿宋" w:eastAsia="仿宋" w:hAnsi="仿宋" w:cs="仿宋_GB2312"/>
          <w:sz w:val="32"/>
          <w:szCs w:val="32"/>
        </w:rPr>
        <w:t>办学条件</w:t>
      </w:r>
      <w:r>
        <w:rPr>
          <w:rFonts w:ascii="仿宋" w:eastAsia="仿宋" w:hAnsi="仿宋" w:cs="仿宋_GB2312" w:hint="eastAsia"/>
          <w:sz w:val="32"/>
          <w:szCs w:val="32"/>
        </w:rPr>
        <w:t>缺口</w:t>
      </w:r>
      <w:r>
        <w:rPr>
          <w:rFonts w:ascii="仿宋" w:eastAsia="仿宋" w:hAnsi="仿宋" w:cs="仿宋_GB2312"/>
          <w:sz w:val="32"/>
          <w:szCs w:val="32"/>
        </w:rPr>
        <w:t>大的学校</w:t>
      </w:r>
      <w:r>
        <w:rPr>
          <w:rFonts w:ascii="仿宋" w:eastAsia="仿宋" w:hAnsi="仿宋" w:cs="仿宋_GB2312" w:hint="eastAsia"/>
          <w:sz w:val="32"/>
          <w:szCs w:val="32"/>
        </w:rPr>
        <w:t>，优先建设、购置教学和学生生活最急需的基本设备和设施。</w:t>
      </w:r>
    </w:p>
    <w:p w:rsidR="00115698" w:rsidRDefault="00000000">
      <w:pPr>
        <w:pStyle w:val="a7"/>
        <w:widowControl/>
        <w:spacing w:beforeAutospacing="0" w:afterAutospacing="0" w:line="560" w:lineRule="exact"/>
        <w:ind w:firstLine="660"/>
        <w:jc w:val="both"/>
        <w:rPr>
          <w:rFonts w:ascii="仿宋" w:eastAsia="仿宋" w:hAnsi="仿宋" w:cs="仿宋_GB2312"/>
          <w:sz w:val="32"/>
          <w:szCs w:val="32"/>
        </w:rPr>
      </w:pPr>
      <w:r>
        <w:rPr>
          <w:rFonts w:ascii="仿宋" w:eastAsia="仿宋" w:hAnsi="仿宋" w:cs="仿宋_GB2312" w:hint="eastAsia"/>
          <w:sz w:val="32"/>
          <w:szCs w:val="32"/>
        </w:rPr>
        <w:t>各级</w:t>
      </w:r>
      <w:r>
        <w:rPr>
          <w:rFonts w:ascii="仿宋" w:eastAsia="仿宋" w:hAnsi="仿宋" w:cs="仿宋_GB2312"/>
          <w:sz w:val="32"/>
          <w:szCs w:val="32"/>
        </w:rPr>
        <w:t>教育部门</w:t>
      </w:r>
      <w:r>
        <w:rPr>
          <w:rFonts w:ascii="仿宋" w:eastAsia="仿宋" w:hAnsi="仿宋" w:cs="仿宋_GB2312" w:hint="eastAsia"/>
          <w:sz w:val="32"/>
          <w:szCs w:val="32"/>
        </w:rPr>
        <w:t>要</w:t>
      </w:r>
      <w:r>
        <w:rPr>
          <w:rFonts w:ascii="仿宋" w:eastAsia="仿宋" w:hAnsi="仿宋" w:cs="仿宋_GB2312"/>
          <w:sz w:val="32"/>
          <w:szCs w:val="32"/>
        </w:rPr>
        <w:t>做</w:t>
      </w:r>
      <w:r>
        <w:rPr>
          <w:rFonts w:ascii="仿宋" w:eastAsia="仿宋" w:hAnsi="仿宋" w:cs="仿宋_GB2312" w:hint="eastAsia"/>
          <w:sz w:val="32"/>
          <w:szCs w:val="32"/>
        </w:rPr>
        <w:t>好</w:t>
      </w:r>
      <w:r>
        <w:rPr>
          <w:rFonts w:ascii="仿宋" w:eastAsia="仿宋" w:hAnsi="仿宋" w:cs="仿宋_GB2312"/>
          <w:sz w:val="32"/>
          <w:szCs w:val="32"/>
        </w:rPr>
        <w:t>与发</w:t>
      </w:r>
      <w:r>
        <w:rPr>
          <w:rFonts w:ascii="仿宋" w:eastAsia="仿宋" w:hAnsi="仿宋" w:cs="仿宋_GB2312" w:hint="eastAsia"/>
          <w:sz w:val="32"/>
          <w:szCs w:val="32"/>
        </w:rPr>
        <w:t>展</w:t>
      </w:r>
      <w:r>
        <w:rPr>
          <w:rFonts w:ascii="仿宋" w:eastAsia="仿宋" w:hAnsi="仿宋" w:cs="仿宋_GB2312"/>
          <w:sz w:val="32"/>
          <w:szCs w:val="32"/>
        </w:rPr>
        <w:t>改革部门安排</w:t>
      </w:r>
      <w:r>
        <w:rPr>
          <w:rFonts w:ascii="仿宋" w:eastAsia="仿宋" w:hAnsi="仿宋" w:cs="仿宋_GB2312" w:hint="eastAsia"/>
          <w:sz w:val="32"/>
          <w:szCs w:val="32"/>
        </w:rPr>
        <w:t>预算内投资</w:t>
      </w:r>
      <w:r>
        <w:rPr>
          <w:rFonts w:ascii="仿宋" w:eastAsia="仿宋" w:hAnsi="仿宋" w:cs="仿宋_GB2312"/>
          <w:sz w:val="32"/>
          <w:szCs w:val="32"/>
        </w:rPr>
        <w:t>等各渠道资金的统</w:t>
      </w:r>
      <w:r>
        <w:rPr>
          <w:rFonts w:ascii="仿宋" w:eastAsia="仿宋" w:hAnsi="仿宋" w:cs="仿宋_GB2312" w:hint="eastAsia"/>
          <w:sz w:val="32"/>
          <w:szCs w:val="32"/>
        </w:rPr>
        <w:t>筹衔</w:t>
      </w:r>
      <w:r>
        <w:rPr>
          <w:rFonts w:ascii="仿宋" w:eastAsia="仿宋" w:hAnsi="仿宋" w:cs="仿宋_GB2312"/>
          <w:sz w:val="32"/>
          <w:szCs w:val="32"/>
        </w:rPr>
        <w:t>接，防止资金、项目安排重复交叉或缺位</w:t>
      </w:r>
      <w:r>
        <w:rPr>
          <w:rFonts w:ascii="仿宋" w:eastAsia="仿宋" w:hAnsi="仿宋" w:cs="仿宋_GB2312" w:hint="eastAsia"/>
          <w:sz w:val="32"/>
          <w:szCs w:val="32"/>
        </w:rPr>
        <w:t>。要注重投入效益，防止项目过于分散。</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 xml:space="preserve">第十条 </w:t>
      </w:r>
      <w:r>
        <w:rPr>
          <w:rFonts w:ascii="仿宋" w:eastAsia="仿宋" w:hAnsi="仿宋" w:cs="仿宋_GB2312" w:hint="eastAsia"/>
          <w:sz w:val="32"/>
          <w:szCs w:val="32"/>
        </w:rPr>
        <w:t>补助资金支付应当按照国库集中支付有关规定执行。</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 xml:space="preserve">第十一条　</w:t>
      </w:r>
      <w:r>
        <w:rPr>
          <w:rFonts w:ascii="仿宋" w:eastAsia="仿宋" w:hAnsi="仿宋" w:cs="仿宋_GB2312" w:hint="eastAsia"/>
          <w:sz w:val="32"/>
          <w:szCs w:val="32"/>
        </w:rPr>
        <w:t>中央和自治区对补助资金实施目标管理。各地财政和教育部门要统筹组织、指导协调项目管理工作，加强项目库建设和管理，确保补助资金使用过程可监控、效果可考核。</w:t>
      </w:r>
    </w:p>
    <w:p w:rsidR="00115698" w:rsidRDefault="00000000">
      <w:pPr>
        <w:pStyle w:val="a7"/>
        <w:widowControl/>
        <w:spacing w:beforeAutospacing="0" w:afterAutospacing="0" w:line="560" w:lineRule="exact"/>
        <w:ind w:firstLine="660"/>
        <w:jc w:val="both"/>
        <w:rPr>
          <w:rFonts w:ascii="仿宋" w:eastAsia="仿宋" w:hAnsi="仿宋" w:cs="仿宋_GB2312"/>
          <w:sz w:val="32"/>
          <w:szCs w:val="32"/>
        </w:rPr>
      </w:pPr>
      <w:r>
        <w:rPr>
          <w:rFonts w:ascii="黑体" w:eastAsia="黑体" w:hAnsi="黑体" w:cs="仿宋_GB2312" w:hint="eastAsia"/>
          <w:sz w:val="32"/>
          <w:szCs w:val="32"/>
        </w:rPr>
        <w:t xml:space="preserve">第十二条 </w:t>
      </w:r>
      <w:r>
        <w:rPr>
          <w:rFonts w:ascii="仿宋" w:eastAsia="仿宋" w:hAnsi="仿宋" w:cs="仿宋_GB2312" w:hint="eastAsia"/>
          <w:sz w:val="32"/>
          <w:szCs w:val="32"/>
        </w:rPr>
        <w:t>各地教育和财政部门应当督促普通高中学校严格执行项目预算，加快项目实施进度，确保项目如期完成。补助资金下达后，建设类项目要在6个月内开工，新建校舍项目原则上在</w:t>
      </w:r>
      <w:r>
        <w:rPr>
          <w:rFonts w:ascii="仿宋" w:eastAsia="仿宋" w:hAnsi="仿宋" w:cs="仿宋_GB2312"/>
          <w:sz w:val="32"/>
          <w:szCs w:val="32"/>
        </w:rPr>
        <w:t>2</w:t>
      </w:r>
      <w:r>
        <w:rPr>
          <w:rFonts w:ascii="仿宋" w:eastAsia="仿宋" w:hAnsi="仿宋" w:cs="仿宋_GB2312" w:hint="eastAsia"/>
          <w:sz w:val="32"/>
          <w:szCs w:val="32"/>
        </w:rPr>
        <w:t>年内完成，改、扩建校舍及附属设施项目原则上在1年以内完成，设施设备购置项目原则上在6个月内完成；资金支付</w:t>
      </w:r>
      <w:r>
        <w:rPr>
          <w:rFonts w:ascii="仿宋" w:eastAsia="仿宋" w:hAnsi="仿宋" w:cs="仿宋_GB2312"/>
          <w:sz w:val="32"/>
          <w:szCs w:val="32"/>
        </w:rPr>
        <w:t>进度原则上</w:t>
      </w:r>
      <w:r>
        <w:rPr>
          <w:rFonts w:ascii="仿宋" w:eastAsia="仿宋" w:hAnsi="仿宋" w:cs="仿宋_GB2312" w:hint="eastAsia"/>
          <w:sz w:val="32"/>
          <w:szCs w:val="32"/>
        </w:rPr>
        <w:t>不低于90</w:t>
      </w:r>
      <w:r>
        <w:rPr>
          <w:rFonts w:ascii="仿宋" w:eastAsia="仿宋" w:hAnsi="仿宋" w:cs="仿宋_GB2312"/>
          <w:sz w:val="32"/>
          <w:szCs w:val="32"/>
        </w:rPr>
        <w:t>%</w:t>
      </w:r>
      <w:r>
        <w:rPr>
          <w:rFonts w:ascii="仿宋" w:eastAsia="仿宋" w:hAnsi="仿宋" w:cs="仿宋_GB2312" w:hint="eastAsia"/>
          <w:sz w:val="32"/>
          <w:szCs w:val="32"/>
        </w:rPr>
        <w:t>。</w:t>
      </w:r>
    </w:p>
    <w:p w:rsidR="00115698" w:rsidRDefault="00000000">
      <w:pPr>
        <w:pStyle w:val="a7"/>
        <w:spacing w:beforeAutospacing="0" w:afterAutospacing="0" w:line="560" w:lineRule="exact"/>
        <w:ind w:firstLine="645"/>
        <w:jc w:val="both"/>
        <w:rPr>
          <w:rFonts w:ascii="仿宋" w:eastAsia="仿宋" w:hAnsi="仿宋" w:cs="仿宋_GB2312"/>
          <w:sz w:val="32"/>
          <w:szCs w:val="32"/>
        </w:rPr>
      </w:pPr>
      <w:r>
        <w:rPr>
          <w:rFonts w:ascii="仿宋" w:eastAsia="仿宋" w:hAnsi="仿宋" w:cs="仿宋_GB2312" w:hint="eastAsia"/>
          <w:sz w:val="32"/>
          <w:szCs w:val="32"/>
        </w:rPr>
        <w:t>属于基本建设的项目，应当严格履行基本建设程序，严格执行相关建设标准和要求，确保工程质量；属于政府采购范围的项目，应当严格执行政府采购法律制度规定。项目实施完成后，应当及时办理验收和结算手续，及时</w:t>
      </w:r>
      <w:r>
        <w:rPr>
          <w:rFonts w:ascii="仿宋" w:eastAsia="仿宋" w:hAnsi="仿宋" w:cs="仿宋_GB2312"/>
          <w:sz w:val="32"/>
          <w:szCs w:val="32"/>
        </w:rPr>
        <w:t>交付使用，</w:t>
      </w:r>
      <w:r>
        <w:rPr>
          <w:rFonts w:ascii="仿宋" w:eastAsia="仿宋" w:hAnsi="仿宋" w:cs="仿宋_GB2312" w:hint="eastAsia"/>
          <w:sz w:val="32"/>
          <w:szCs w:val="32"/>
        </w:rPr>
        <w:t>同时办理固定资产入账手续。未经验收或验收不合格的建设项目和设施设备不得交付使用。</w:t>
      </w:r>
    </w:p>
    <w:p w:rsidR="00115698" w:rsidRDefault="00000000">
      <w:pPr>
        <w:widowControl/>
        <w:spacing w:line="560" w:lineRule="exact"/>
        <w:ind w:firstLineChars="200" w:firstLine="640"/>
        <w:rPr>
          <w:rFonts w:ascii="仿宋" w:eastAsia="仿宋" w:hAnsi="仿宋" w:cs="仿宋_GB2312"/>
          <w:color w:val="FF0000"/>
          <w:sz w:val="32"/>
          <w:szCs w:val="32"/>
        </w:rPr>
      </w:pPr>
      <w:r>
        <w:rPr>
          <w:rFonts w:ascii="仿宋" w:eastAsia="仿宋" w:hAnsi="仿宋" w:hint="eastAsia"/>
          <w:sz w:val="32"/>
          <w:szCs w:val="32"/>
        </w:rPr>
        <w:lastRenderedPageBreak/>
        <w:t>实行项目成效与项目资金挂钩制度，对于违反资金使用管理规定的学校或存在项目资金不能在6个月内实现开工或实施的项目，自治区将视情况</w:t>
      </w:r>
      <w:r>
        <w:rPr>
          <w:rFonts w:ascii="仿宋" w:eastAsia="仿宋" w:hAnsi="仿宋"/>
          <w:sz w:val="32"/>
          <w:szCs w:val="32"/>
        </w:rPr>
        <w:t>收回资金</w:t>
      </w:r>
      <w:r>
        <w:rPr>
          <w:rFonts w:ascii="仿宋" w:eastAsia="仿宋" w:hAnsi="仿宋" w:hint="eastAsia"/>
          <w:sz w:val="32"/>
          <w:szCs w:val="32"/>
        </w:rPr>
        <w:t>或调整用于其</w:t>
      </w:r>
      <w:r w:rsidR="00F35820">
        <w:rPr>
          <w:rFonts w:ascii="仿宋" w:eastAsia="仿宋" w:hAnsi="仿宋" w:hint="eastAsia"/>
          <w:sz w:val="32"/>
          <w:szCs w:val="32"/>
        </w:rPr>
        <w:t>他</w:t>
      </w:r>
      <w:r>
        <w:rPr>
          <w:rFonts w:ascii="仿宋" w:eastAsia="仿宋" w:hAnsi="仿宋" w:hint="eastAsia"/>
          <w:sz w:val="32"/>
          <w:szCs w:val="32"/>
        </w:rPr>
        <w:t>项目，并在下一年度分配项目时对该县予以适当扣减。</w:t>
      </w:r>
    </w:p>
    <w:p w:rsidR="00115698" w:rsidRDefault="00000000">
      <w:pPr>
        <w:pStyle w:val="a7"/>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 xml:space="preserve">第十三条 </w:t>
      </w:r>
      <w:r>
        <w:rPr>
          <w:rFonts w:ascii="仿宋" w:eastAsia="仿宋" w:hAnsi="仿宋" w:cs="仿宋_GB2312" w:hint="eastAsia"/>
          <w:sz w:val="32"/>
          <w:szCs w:val="32"/>
        </w:rPr>
        <w:t>项目预算下达后，因不可抗力等客观原因导致项目无法实施时，按照“谁审批、谁负责”的原则，履行项目变更和预算调整审批手续。预算调整资金应当继续用于符合条件的普通高中学校建设。</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 xml:space="preserve">　第十四条 </w:t>
      </w:r>
      <w:r>
        <w:rPr>
          <w:rFonts w:ascii="仿宋" w:eastAsia="仿宋" w:hAnsi="仿宋" w:cs="仿宋_GB2312" w:hint="eastAsia"/>
          <w:sz w:val="32"/>
          <w:szCs w:val="32"/>
        </w:rPr>
        <w:t>项目实施完成后，若有结余资金，由同级财政部门统筹安排用于普通高中教育。</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 xml:space="preserve">　第十五条 </w:t>
      </w:r>
      <w:r>
        <w:rPr>
          <w:rFonts w:ascii="仿宋" w:eastAsia="仿宋" w:hAnsi="仿宋" w:cs="仿宋_GB2312" w:hint="eastAsia"/>
          <w:sz w:val="32"/>
          <w:szCs w:val="32"/>
        </w:rPr>
        <w:t>自治区财政厅、教育厅根据各市、县补助资金管理使用情况，适时开展监督检查和绩效管理。监督检查和绩效管理结果作为分配补助资金的重要参考依据。</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地方各级财政和教育部门要加强补助资金使用的管理，对预算执行、资金使用和财务管理等情况进行监督检查和绩效管理，建立健全全过程预算绩效管理机制，不断提高资金使用效益。普通高中学校应当建立健全内部监督约束机制，确保补助资金管理和使用安全、规范。</w:t>
      </w:r>
    </w:p>
    <w:p w:rsidR="00115698" w:rsidRDefault="00000000">
      <w:pPr>
        <w:pStyle w:val="a7"/>
        <w:widowControl/>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 xml:space="preserve">第十六条 </w:t>
      </w:r>
      <w:r>
        <w:rPr>
          <w:rFonts w:ascii="仿宋" w:eastAsia="仿宋" w:hAnsi="仿宋" w:cs="仿宋_GB2312" w:hint="eastAsia"/>
          <w:sz w:val="32"/>
          <w:szCs w:val="32"/>
        </w:rPr>
        <w:t>地方各级财政部门要按照财政预算公开的要求做好信息公开工作。获得补助资金支持的学校，应当将支持项目名称、立项时间、实施进展、经费使用和验收等信息通过校内公告栏予以全程公开，有条件的可以通过学校门户网站公开。</w:t>
      </w:r>
    </w:p>
    <w:p w:rsidR="00115698" w:rsidRDefault="00000000">
      <w:pPr>
        <w:pStyle w:val="a7"/>
        <w:spacing w:beforeAutospacing="0" w:afterAutospacing="0" w:line="560" w:lineRule="exact"/>
        <w:jc w:val="both"/>
        <w:rPr>
          <w:rFonts w:ascii="仿宋" w:eastAsia="仿宋" w:hAnsi="仿宋"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 xml:space="preserve">第十七条  </w:t>
      </w:r>
      <w:r>
        <w:rPr>
          <w:rFonts w:ascii="仿宋" w:eastAsia="仿宋" w:hAnsi="仿宋" w:cs="仿宋_GB2312" w:hint="eastAsia"/>
          <w:sz w:val="32"/>
          <w:szCs w:val="32"/>
        </w:rPr>
        <w:t>补助资金要建立“谁使用、谁负责”的责任机制。对于挤占、挪用、虚列、套取补助资金等行为，按照《</w:t>
      </w:r>
      <w:r>
        <w:rPr>
          <w:rFonts w:ascii="仿宋" w:eastAsia="仿宋" w:hAnsi="仿宋" w:cs="宋体" w:hint="eastAsia"/>
          <w:sz w:val="32"/>
          <w:szCs w:val="32"/>
        </w:rPr>
        <w:t>中华</w:t>
      </w:r>
      <w:r>
        <w:rPr>
          <w:rFonts w:ascii="仿宋" w:eastAsia="仿宋" w:hAnsi="仿宋" w:cs="宋体"/>
          <w:sz w:val="32"/>
          <w:szCs w:val="32"/>
        </w:rPr>
        <w:t>人民</w:t>
      </w:r>
      <w:r>
        <w:rPr>
          <w:rFonts w:ascii="仿宋" w:eastAsia="仿宋" w:hAnsi="仿宋" w:cs="宋体"/>
          <w:sz w:val="32"/>
          <w:szCs w:val="32"/>
        </w:rPr>
        <w:lastRenderedPageBreak/>
        <w:t>共和国预算法</w:t>
      </w:r>
      <w:r>
        <w:rPr>
          <w:rFonts w:ascii="仿宋" w:eastAsia="仿宋" w:hAnsi="仿宋" w:cs="仿宋_GB2312" w:hint="eastAsia"/>
          <w:sz w:val="32"/>
          <w:szCs w:val="32"/>
        </w:rPr>
        <w:t>》《财政违法行为处罚处分条例》等国家有关法律规定严肃处理。</w:t>
      </w:r>
    </w:p>
    <w:p w:rsidR="00115698" w:rsidRDefault="00000000">
      <w:pPr>
        <w:pStyle w:val="a7"/>
        <w:spacing w:beforeAutospacing="0" w:afterAutospacing="0" w:line="560" w:lineRule="exact"/>
        <w:ind w:firstLine="645"/>
        <w:jc w:val="both"/>
        <w:rPr>
          <w:rFonts w:ascii="仿宋" w:eastAsia="仿宋" w:hAnsi="仿宋" w:cs="宋体"/>
          <w:sz w:val="32"/>
          <w:szCs w:val="32"/>
        </w:rPr>
      </w:pPr>
      <w:r>
        <w:rPr>
          <w:rFonts w:ascii="黑体" w:eastAsia="黑体" w:hAnsi="黑体" w:cs="仿宋_GB2312" w:hint="eastAsia"/>
          <w:sz w:val="32"/>
          <w:szCs w:val="32"/>
        </w:rPr>
        <w:t xml:space="preserve">第十八条 </w:t>
      </w:r>
      <w:r>
        <w:rPr>
          <w:rFonts w:ascii="仿宋" w:eastAsia="仿宋" w:hAnsi="仿宋" w:cs="仿宋_GB2312" w:hint="eastAsia"/>
          <w:sz w:val="32"/>
          <w:szCs w:val="32"/>
        </w:rPr>
        <w:t>各级财政、教育部门及其工作人员、申报</w:t>
      </w:r>
      <w:r>
        <w:rPr>
          <w:rFonts w:ascii="仿宋" w:eastAsia="仿宋" w:hAnsi="仿宋" w:cs="仿宋_GB2312"/>
          <w:sz w:val="32"/>
          <w:szCs w:val="32"/>
        </w:rPr>
        <w:t>使用补助</w:t>
      </w:r>
      <w:r>
        <w:rPr>
          <w:rFonts w:ascii="仿宋" w:eastAsia="仿宋" w:hAnsi="仿宋" w:cs="仿宋_GB2312" w:hint="eastAsia"/>
          <w:sz w:val="32"/>
          <w:szCs w:val="32"/>
        </w:rPr>
        <w:t>资金</w:t>
      </w:r>
      <w:r>
        <w:rPr>
          <w:rFonts w:ascii="仿宋" w:eastAsia="仿宋" w:hAnsi="仿宋" w:cs="仿宋_GB2312"/>
          <w:sz w:val="32"/>
          <w:szCs w:val="32"/>
        </w:rPr>
        <w:t>的部门</w:t>
      </w:r>
      <w:r>
        <w:rPr>
          <w:rFonts w:ascii="仿宋" w:eastAsia="仿宋" w:hAnsi="仿宋" w:cs="仿宋_GB2312" w:hint="eastAsia"/>
          <w:sz w:val="32"/>
          <w:szCs w:val="32"/>
        </w:rPr>
        <w:t>、单位</w:t>
      </w:r>
      <w:r>
        <w:rPr>
          <w:rFonts w:ascii="仿宋" w:eastAsia="仿宋" w:hAnsi="仿宋" w:cs="仿宋_GB2312"/>
          <w:sz w:val="32"/>
          <w:szCs w:val="32"/>
        </w:rPr>
        <w:t>及个人</w:t>
      </w:r>
      <w:r>
        <w:rPr>
          <w:rFonts w:ascii="仿宋" w:eastAsia="仿宋" w:hAnsi="仿宋" w:cs="宋体" w:hint="eastAsia"/>
          <w:sz w:val="32"/>
          <w:szCs w:val="32"/>
        </w:rPr>
        <w:t>存在</w:t>
      </w:r>
      <w:r>
        <w:rPr>
          <w:rFonts w:ascii="仿宋" w:eastAsia="仿宋" w:hAnsi="仿宋" w:cs="宋体"/>
          <w:sz w:val="32"/>
          <w:szCs w:val="32"/>
        </w:rPr>
        <w:t>违法违</w:t>
      </w:r>
      <w:r>
        <w:rPr>
          <w:rFonts w:ascii="仿宋" w:eastAsia="仿宋" w:hAnsi="仿宋" w:cs="宋体" w:hint="eastAsia"/>
          <w:sz w:val="32"/>
          <w:szCs w:val="32"/>
        </w:rPr>
        <w:t>规</w:t>
      </w:r>
      <w:r>
        <w:rPr>
          <w:rFonts w:ascii="仿宋" w:eastAsia="仿宋" w:hAnsi="仿宋" w:cs="宋体"/>
          <w:sz w:val="32"/>
          <w:szCs w:val="32"/>
        </w:rPr>
        <w:t>行为的，</w:t>
      </w:r>
      <w:r>
        <w:rPr>
          <w:rFonts w:ascii="仿宋" w:eastAsia="仿宋" w:hAnsi="仿宋" w:cs="宋体" w:hint="eastAsia"/>
          <w:sz w:val="32"/>
          <w:szCs w:val="32"/>
        </w:rPr>
        <w:t>依法</w:t>
      </w:r>
      <w:r>
        <w:rPr>
          <w:rFonts w:ascii="仿宋" w:eastAsia="仿宋" w:hAnsi="仿宋" w:cs="宋体"/>
          <w:sz w:val="32"/>
          <w:szCs w:val="32"/>
        </w:rPr>
        <w:t>责令改正；</w:t>
      </w:r>
      <w:r>
        <w:rPr>
          <w:rFonts w:ascii="仿宋" w:eastAsia="仿宋" w:hAnsi="仿宋" w:cs="宋体" w:hint="eastAsia"/>
          <w:sz w:val="32"/>
          <w:szCs w:val="32"/>
        </w:rPr>
        <w:t>对</w:t>
      </w:r>
      <w:r>
        <w:rPr>
          <w:rFonts w:ascii="仿宋" w:eastAsia="仿宋" w:hAnsi="仿宋" w:cs="宋体"/>
          <w:sz w:val="32"/>
          <w:szCs w:val="32"/>
        </w:rPr>
        <w:t>负有责任的领导人员和直接责任人员依法给予处分</w:t>
      </w:r>
      <w:r>
        <w:rPr>
          <w:rFonts w:ascii="仿宋" w:eastAsia="仿宋" w:hAnsi="仿宋" w:cs="宋体" w:hint="eastAsia"/>
          <w:sz w:val="32"/>
          <w:szCs w:val="32"/>
        </w:rPr>
        <w:t>；</w:t>
      </w:r>
      <w:r>
        <w:rPr>
          <w:rFonts w:ascii="仿宋" w:eastAsia="仿宋" w:hAnsi="仿宋" w:cs="宋体"/>
          <w:sz w:val="32"/>
          <w:szCs w:val="32"/>
        </w:rPr>
        <w:t>涉嫌犯罪的，</w:t>
      </w:r>
      <w:r>
        <w:rPr>
          <w:rFonts w:ascii="仿宋" w:eastAsia="仿宋" w:hAnsi="仿宋" w:cs="宋体" w:hint="eastAsia"/>
          <w:sz w:val="32"/>
          <w:szCs w:val="32"/>
        </w:rPr>
        <w:t>依法</w:t>
      </w:r>
      <w:r>
        <w:rPr>
          <w:rFonts w:ascii="仿宋" w:eastAsia="仿宋" w:hAnsi="仿宋" w:cs="宋体"/>
          <w:sz w:val="32"/>
          <w:szCs w:val="32"/>
        </w:rPr>
        <w:t>移送</w:t>
      </w:r>
      <w:r>
        <w:rPr>
          <w:rFonts w:ascii="仿宋" w:eastAsia="仿宋" w:hAnsi="仿宋" w:cs="宋体" w:hint="eastAsia"/>
          <w:sz w:val="32"/>
          <w:szCs w:val="32"/>
        </w:rPr>
        <w:t>有</w:t>
      </w:r>
      <w:r>
        <w:rPr>
          <w:rFonts w:ascii="仿宋" w:eastAsia="仿宋" w:hAnsi="仿宋" w:cs="宋体"/>
          <w:sz w:val="32"/>
          <w:szCs w:val="32"/>
        </w:rPr>
        <w:t>关机关处理。</w:t>
      </w:r>
    </w:p>
    <w:p w:rsidR="00115698" w:rsidRDefault="00000000">
      <w:pPr>
        <w:pStyle w:val="a7"/>
        <w:spacing w:beforeAutospacing="0" w:afterAutospacing="0" w:line="560" w:lineRule="exact"/>
        <w:ind w:firstLine="645"/>
        <w:jc w:val="both"/>
        <w:rPr>
          <w:rFonts w:ascii="仿宋" w:eastAsia="仿宋" w:hAnsi="仿宋" w:cs="仿宋_GB2312"/>
          <w:sz w:val="32"/>
          <w:szCs w:val="32"/>
        </w:rPr>
      </w:pPr>
      <w:r>
        <w:rPr>
          <w:rFonts w:ascii="黑体" w:eastAsia="黑体" w:hAnsi="黑体" w:cs="仿宋_GB2312" w:hint="eastAsia"/>
          <w:sz w:val="32"/>
          <w:szCs w:val="32"/>
        </w:rPr>
        <w:t xml:space="preserve">第十九条  </w:t>
      </w:r>
      <w:r>
        <w:rPr>
          <w:rFonts w:ascii="仿宋" w:eastAsia="仿宋" w:hAnsi="仿宋" w:cs="仿宋_GB2312" w:hint="eastAsia"/>
          <w:sz w:val="32"/>
          <w:szCs w:val="32"/>
        </w:rPr>
        <w:t>各市、县（市、区）财政和教育部门可以依据本办法，制定补助资金管理和使用的具体办法或者实施细则。</w:t>
      </w:r>
    </w:p>
    <w:p w:rsidR="00115698" w:rsidRDefault="00000000">
      <w:pPr>
        <w:pStyle w:val="a7"/>
        <w:widowControl/>
        <w:spacing w:beforeAutospacing="0" w:afterAutospacing="0" w:line="560" w:lineRule="exact"/>
        <w:jc w:val="both"/>
        <w:rPr>
          <w:rFonts w:ascii="仿宋" w:eastAsia="仿宋" w:hAnsi="仿宋"/>
        </w:rPr>
      </w:pPr>
      <w:r>
        <w:rPr>
          <w:rFonts w:ascii="仿宋" w:eastAsia="仿宋" w:hAnsi="仿宋" w:cs="仿宋_GB2312" w:hint="eastAsia"/>
          <w:sz w:val="32"/>
          <w:szCs w:val="32"/>
        </w:rPr>
        <w:t xml:space="preserve">　</w:t>
      </w:r>
      <w:r>
        <w:rPr>
          <w:rFonts w:ascii="黑体" w:eastAsia="黑体" w:hAnsi="黑体" w:cs="仿宋_GB2312" w:hint="eastAsia"/>
          <w:sz w:val="32"/>
          <w:szCs w:val="32"/>
        </w:rPr>
        <w:t xml:space="preserve">　第二十条  </w:t>
      </w:r>
      <w:r>
        <w:rPr>
          <w:rFonts w:ascii="仿宋" w:eastAsia="仿宋" w:hAnsi="仿宋" w:cs="仿宋_GB2312" w:hint="eastAsia"/>
          <w:sz w:val="32"/>
          <w:szCs w:val="32"/>
        </w:rPr>
        <w:t>本办法自发布之日起施行。</w:t>
      </w:r>
    </w:p>
    <w:p w:rsidR="00115698" w:rsidRDefault="00115698">
      <w:pPr>
        <w:ind w:firstLineChars="200" w:firstLine="640"/>
        <w:rPr>
          <w:rFonts w:ascii="仿宋_GB2312" w:eastAsia="仿宋_GB2312"/>
          <w:sz w:val="32"/>
          <w:szCs w:val="32"/>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115698">
      <w:pPr>
        <w:spacing w:line="660" w:lineRule="exact"/>
        <w:jc w:val="center"/>
        <w:rPr>
          <w:rFonts w:ascii="方正小标宋简体" w:eastAsia="方正小标宋简体" w:hAnsi="黑体"/>
          <w:sz w:val="44"/>
          <w:szCs w:val="44"/>
        </w:rPr>
      </w:pPr>
    </w:p>
    <w:p w:rsidR="00115698" w:rsidRDefault="00000000">
      <w:pPr>
        <w:jc w:val="left"/>
        <w:rPr>
          <w:rFonts w:ascii="楷体_GB2312" w:eastAsia="楷体_GB2312" w:hAnsi="黑体"/>
          <w:sz w:val="32"/>
          <w:szCs w:val="32"/>
        </w:rPr>
      </w:pPr>
      <w:r>
        <w:rPr>
          <w:rFonts w:ascii="楷体_GB2312" w:eastAsia="楷体_GB2312" w:hAnsi="黑体" w:hint="eastAsia"/>
          <w:sz w:val="32"/>
          <w:szCs w:val="32"/>
        </w:rPr>
        <w:lastRenderedPageBreak/>
        <w:t>附件4</w:t>
      </w:r>
    </w:p>
    <w:p w:rsidR="00115698" w:rsidRDefault="00115698">
      <w:pPr>
        <w:pStyle w:val="a0"/>
      </w:pPr>
    </w:p>
    <w:p w:rsidR="00115698" w:rsidRDefault="00000000">
      <w:pPr>
        <w:spacing w:line="6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广西壮族自治区特殊教育补助资金管理办法</w:t>
      </w:r>
    </w:p>
    <w:p w:rsidR="00115698" w:rsidRDefault="00000000">
      <w:pPr>
        <w:spacing w:line="6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（征求意见稿）</w:t>
      </w:r>
    </w:p>
    <w:p w:rsidR="00115698" w:rsidRDefault="00115698">
      <w:pPr>
        <w:ind w:firstLineChars="200" w:firstLine="640"/>
        <w:rPr>
          <w:rFonts w:ascii="仿宋_GB2312" w:eastAsia="仿宋_GB2312"/>
          <w:sz w:val="32"/>
          <w:szCs w:val="32"/>
        </w:rPr>
      </w:pPr>
    </w:p>
    <w:p w:rsidR="00115698" w:rsidRDefault="00000000">
      <w:pPr>
        <w:ind w:firstLineChars="200" w:firstLine="643"/>
        <w:rPr>
          <w:rFonts w:ascii="仿宋_GB2312" w:eastAsia="仿宋_GB2312" w:hAnsi="黑体"/>
          <w:sz w:val="32"/>
          <w:szCs w:val="32"/>
        </w:rPr>
      </w:pPr>
      <w:r>
        <w:rPr>
          <w:rFonts w:ascii="仿宋_GB2312" w:eastAsia="仿宋_GB2312" w:hAnsi="黑体" w:hint="eastAsia"/>
          <w:b/>
          <w:sz w:val="32"/>
          <w:szCs w:val="32"/>
        </w:rPr>
        <w:t>第一条</w:t>
      </w:r>
      <w:r>
        <w:rPr>
          <w:rFonts w:ascii="仿宋_GB2312" w:eastAsia="仿宋_GB2312" w:hAnsi="黑体" w:hint="eastAsia"/>
          <w:sz w:val="32"/>
          <w:szCs w:val="32"/>
        </w:rPr>
        <w:t xml:space="preserve"> 为规范和加强特殊教育补助资金（以下简称“补助资金”）管理，提高资金使用效益，支持特殊教育发展，根据《财政部 教育部关于</w:t>
      </w:r>
      <w:r>
        <w:rPr>
          <w:rFonts w:ascii="仿宋_GB2312" w:eastAsia="仿宋_GB2312" w:hAnsi="宋体" w:cs="宋体" w:hint="eastAsia"/>
          <w:sz w:val="32"/>
          <w:szCs w:val="32"/>
        </w:rPr>
        <w:t>印发〈特殊教育补助资金管理办法〉的通知》（财教〔20</w:t>
      </w:r>
      <w:r>
        <w:rPr>
          <w:rFonts w:ascii="仿宋_GB2312" w:eastAsia="仿宋_GB2312" w:hAnsi="宋体" w:cs="宋体"/>
          <w:sz w:val="32"/>
          <w:szCs w:val="32"/>
        </w:rPr>
        <w:t>21</w:t>
      </w:r>
      <w:r>
        <w:rPr>
          <w:rFonts w:ascii="仿宋_GB2312" w:eastAsia="仿宋_GB2312" w:hAnsi="宋体" w:cs="宋体" w:hint="eastAsia"/>
          <w:sz w:val="32"/>
          <w:szCs w:val="32"/>
        </w:rPr>
        <w:t>〕72号）和</w:t>
      </w:r>
      <w:r>
        <w:rPr>
          <w:rFonts w:ascii="仿宋_GB2312" w:eastAsia="仿宋_GB2312" w:hAnsi="黑体" w:hint="eastAsia"/>
          <w:sz w:val="32"/>
          <w:szCs w:val="32"/>
        </w:rPr>
        <w:t>国家、</w:t>
      </w:r>
      <w:r>
        <w:rPr>
          <w:rFonts w:ascii="仿宋_GB2312" w:eastAsia="仿宋_GB2312" w:hAnsi="黑体"/>
          <w:sz w:val="32"/>
          <w:szCs w:val="32"/>
        </w:rPr>
        <w:t>自治区</w:t>
      </w:r>
      <w:r>
        <w:rPr>
          <w:rFonts w:ascii="仿宋_GB2312" w:eastAsia="仿宋_GB2312" w:hAnsi="黑体" w:hint="eastAsia"/>
          <w:sz w:val="32"/>
          <w:szCs w:val="32"/>
        </w:rPr>
        <w:t>有关财政资金管理规定，制定本办法。</w:t>
      </w:r>
    </w:p>
    <w:p w:rsidR="00115698" w:rsidRDefault="00000000">
      <w:pPr>
        <w:ind w:firstLine="636"/>
        <w:rPr>
          <w:rFonts w:ascii="仿宋_GB2312" w:eastAsia="仿宋_GB2312" w:hAnsi="黑体"/>
          <w:sz w:val="32"/>
          <w:szCs w:val="32"/>
        </w:rPr>
      </w:pPr>
      <w:r>
        <w:rPr>
          <w:rFonts w:ascii="仿宋_GB2312" w:eastAsia="仿宋_GB2312" w:hAnsi="黑体" w:hint="eastAsia"/>
          <w:b/>
          <w:sz w:val="32"/>
          <w:szCs w:val="32"/>
        </w:rPr>
        <w:t>第二条</w:t>
      </w:r>
      <w:r>
        <w:rPr>
          <w:rFonts w:ascii="仿宋_GB2312" w:eastAsia="仿宋_GB2312" w:hAnsi="黑体" w:hint="eastAsia"/>
          <w:sz w:val="32"/>
          <w:szCs w:val="32"/>
        </w:rPr>
        <w:t xml:space="preserve"> 补助资金是指中央和</w:t>
      </w:r>
      <w:r>
        <w:rPr>
          <w:rFonts w:ascii="仿宋_GB2312" w:eastAsia="仿宋_GB2312" w:hAnsi="黑体"/>
          <w:sz w:val="32"/>
          <w:szCs w:val="32"/>
        </w:rPr>
        <w:t>自治区</w:t>
      </w:r>
      <w:r>
        <w:rPr>
          <w:rFonts w:ascii="仿宋_GB2312" w:eastAsia="仿宋_GB2312" w:hAnsi="黑体" w:hint="eastAsia"/>
          <w:sz w:val="32"/>
          <w:szCs w:val="32"/>
        </w:rPr>
        <w:t>财政用于</w:t>
      </w:r>
      <w:r>
        <w:rPr>
          <w:rFonts w:ascii="仿宋_GB2312" w:eastAsia="仿宋_GB2312" w:hAnsi="黑体"/>
          <w:sz w:val="32"/>
          <w:szCs w:val="32"/>
        </w:rPr>
        <w:t>支持特殊教育发展的转移支付资金。</w:t>
      </w:r>
      <w:r>
        <w:rPr>
          <w:rFonts w:ascii="仿宋_GB2312" w:eastAsia="仿宋_GB2312" w:hAnsi="黑体" w:hint="eastAsia"/>
          <w:sz w:val="32"/>
          <w:szCs w:val="32"/>
        </w:rPr>
        <w:t>实施期限根据</w:t>
      </w:r>
      <w:r>
        <w:rPr>
          <w:rFonts w:ascii="仿宋_GB2312" w:eastAsia="仿宋_GB2312" w:hAnsi="黑体"/>
          <w:sz w:val="32"/>
          <w:szCs w:val="32"/>
        </w:rPr>
        <w:t>中央</w:t>
      </w:r>
      <w:r>
        <w:rPr>
          <w:rFonts w:ascii="仿宋_GB2312" w:eastAsia="仿宋_GB2312" w:hAnsi="黑体" w:hint="eastAsia"/>
          <w:sz w:val="32"/>
          <w:szCs w:val="32"/>
        </w:rPr>
        <w:t>和</w:t>
      </w:r>
      <w:r>
        <w:rPr>
          <w:rFonts w:ascii="仿宋_GB2312" w:eastAsia="仿宋_GB2312" w:hAnsi="黑体"/>
          <w:sz w:val="32"/>
          <w:szCs w:val="32"/>
        </w:rPr>
        <w:t>自治区特殊教育改革发展政策等确定</w:t>
      </w:r>
      <w:r>
        <w:rPr>
          <w:rFonts w:ascii="仿宋_GB2312" w:eastAsia="仿宋_GB2312" w:hAnsi="黑体" w:hint="eastAsia"/>
          <w:sz w:val="32"/>
          <w:szCs w:val="32"/>
        </w:rPr>
        <w:t>。</w:t>
      </w:r>
    </w:p>
    <w:p w:rsidR="00115698" w:rsidRDefault="00000000">
      <w:pPr>
        <w:ind w:firstLine="636"/>
        <w:rPr>
          <w:rFonts w:ascii="仿宋_GB2312" w:eastAsia="仿宋_GB2312" w:hAnsi="黑体"/>
          <w:b/>
          <w:sz w:val="32"/>
          <w:szCs w:val="32"/>
        </w:rPr>
      </w:pPr>
      <w:r>
        <w:rPr>
          <w:rFonts w:ascii="仿宋_GB2312" w:eastAsia="仿宋_GB2312" w:hAnsi="黑体" w:hint="eastAsia"/>
          <w:b/>
          <w:sz w:val="32"/>
          <w:szCs w:val="32"/>
        </w:rPr>
        <w:t xml:space="preserve">第三条 </w:t>
      </w:r>
      <w:r>
        <w:rPr>
          <w:rFonts w:ascii="仿宋_GB2312" w:eastAsia="仿宋_GB2312" w:hAnsi="黑体" w:hint="eastAsia"/>
          <w:sz w:val="32"/>
          <w:szCs w:val="32"/>
        </w:rPr>
        <w:t>补助资金遵循“省级统筹、突出重点；市县实施、</w:t>
      </w:r>
      <w:r>
        <w:rPr>
          <w:rFonts w:ascii="仿宋_GB2312" w:eastAsia="仿宋_GB2312" w:hAnsi="黑体"/>
          <w:sz w:val="32"/>
          <w:szCs w:val="32"/>
        </w:rPr>
        <w:t>讲求绩效</w:t>
      </w:r>
      <w:r>
        <w:rPr>
          <w:rFonts w:ascii="仿宋_GB2312" w:eastAsia="仿宋_GB2312" w:hAnsi="黑体" w:hint="eastAsia"/>
          <w:sz w:val="32"/>
          <w:szCs w:val="32"/>
        </w:rPr>
        <w:t>；规范透明</w:t>
      </w:r>
      <w:r>
        <w:rPr>
          <w:rFonts w:ascii="仿宋_GB2312" w:eastAsia="仿宋_GB2312" w:hAnsi="黑体"/>
          <w:sz w:val="32"/>
          <w:szCs w:val="32"/>
        </w:rPr>
        <w:t>、强化监督</w:t>
      </w:r>
      <w:r>
        <w:rPr>
          <w:rFonts w:ascii="仿宋_GB2312" w:eastAsia="仿宋_GB2312" w:hAnsi="黑体" w:hint="eastAsia"/>
          <w:sz w:val="32"/>
          <w:szCs w:val="32"/>
        </w:rPr>
        <w:t>”的原则。</w:t>
      </w:r>
    </w:p>
    <w:p w:rsidR="00115698" w:rsidRDefault="00000000">
      <w:pPr>
        <w:ind w:firstLine="636"/>
        <w:rPr>
          <w:rFonts w:ascii="仿宋_GB2312" w:eastAsia="仿宋_GB2312" w:hAnsi="黑体"/>
          <w:sz w:val="32"/>
          <w:szCs w:val="32"/>
        </w:rPr>
      </w:pPr>
      <w:r>
        <w:rPr>
          <w:rFonts w:ascii="仿宋_GB2312" w:eastAsia="仿宋_GB2312" w:hAnsi="黑体" w:hint="eastAsia"/>
          <w:b/>
          <w:sz w:val="32"/>
          <w:szCs w:val="32"/>
        </w:rPr>
        <w:t>第四条</w:t>
      </w:r>
      <w:r>
        <w:rPr>
          <w:rFonts w:ascii="仿宋_GB2312" w:eastAsia="仿宋_GB2312" w:hAnsi="黑体" w:hint="eastAsia"/>
          <w:sz w:val="32"/>
          <w:szCs w:val="32"/>
        </w:rPr>
        <w:t xml:space="preserve"> 补助资金支持范围为全区独立设置的特殊教育学校和招收较多残疾学生随班就读的普通</w:t>
      </w:r>
      <w:r>
        <w:rPr>
          <w:rFonts w:ascii="仿宋_GB2312" w:eastAsia="仿宋_GB2312" w:hAnsi="黑体"/>
          <w:sz w:val="32"/>
          <w:szCs w:val="32"/>
        </w:rPr>
        <w:t>中</w:t>
      </w:r>
      <w:r>
        <w:rPr>
          <w:rFonts w:ascii="仿宋_GB2312" w:eastAsia="仿宋_GB2312" w:hAnsi="黑体" w:hint="eastAsia"/>
          <w:sz w:val="32"/>
          <w:szCs w:val="32"/>
        </w:rPr>
        <w:t>小学校。现阶段，补助资金主要用于以下</w:t>
      </w:r>
      <w:r>
        <w:rPr>
          <w:rFonts w:ascii="仿宋_GB2312" w:eastAsia="仿宋_GB2312" w:hAnsi="黑体"/>
          <w:sz w:val="32"/>
          <w:szCs w:val="32"/>
        </w:rPr>
        <w:t>方面</w:t>
      </w:r>
      <w:r>
        <w:rPr>
          <w:rFonts w:ascii="仿宋_GB2312" w:eastAsia="仿宋_GB2312" w:hAnsi="黑体" w:hint="eastAsia"/>
          <w:sz w:val="32"/>
          <w:szCs w:val="32"/>
        </w:rPr>
        <w:t>：</w:t>
      </w:r>
    </w:p>
    <w:p w:rsidR="00115698"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（一）支持特殊教育学校改善办学条件（不</w:t>
      </w:r>
      <w:r>
        <w:rPr>
          <w:rFonts w:ascii="仿宋_GB2312" w:eastAsia="仿宋_GB2312" w:hAnsi="黑体"/>
          <w:sz w:val="32"/>
          <w:szCs w:val="32"/>
        </w:rPr>
        <w:t>含</w:t>
      </w:r>
      <w:r>
        <w:rPr>
          <w:rFonts w:ascii="仿宋_GB2312" w:eastAsia="仿宋_GB2312" w:hAnsi="黑体" w:hint="eastAsia"/>
          <w:sz w:val="32"/>
          <w:szCs w:val="32"/>
        </w:rPr>
        <w:t>新</w:t>
      </w:r>
      <w:r>
        <w:rPr>
          <w:rFonts w:ascii="仿宋_GB2312" w:eastAsia="仿宋_GB2312" w:hAnsi="黑体"/>
          <w:sz w:val="32"/>
          <w:szCs w:val="32"/>
        </w:rPr>
        <w:t>建）</w:t>
      </w:r>
      <w:r>
        <w:rPr>
          <w:rFonts w:ascii="仿宋_GB2312" w:eastAsia="仿宋_GB2312" w:hAnsi="黑体" w:hint="eastAsia"/>
          <w:sz w:val="32"/>
          <w:szCs w:val="32"/>
        </w:rPr>
        <w:t>，配备特殊教育专用设备设施和仪器；对</w:t>
      </w:r>
      <w:r>
        <w:rPr>
          <w:rFonts w:ascii="仿宋_GB2312" w:eastAsia="仿宋_GB2312" w:hAnsi="黑体"/>
          <w:sz w:val="32"/>
          <w:szCs w:val="32"/>
        </w:rPr>
        <w:t>特殊教育学校和随</w:t>
      </w:r>
      <w:r>
        <w:rPr>
          <w:rFonts w:ascii="仿宋_GB2312" w:eastAsia="仿宋_GB2312" w:hAnsi="黑体" w:hint="eastAsia"/>
          <w:sz w:val="32"/>
          <w:szCs w:val="32"/>
        </w:rPr>
        <w:t>班</w:t>
      </w:r>
      <w:r>
        <w:rPr>
          <w:rFonts w:ascii="仿宋_GB2312" w:eastAsia="仿宋_GB2312" w:hAnsi="黑体"/>
          <w:sz w:val="32"/>
          <w:szCs w:val="32"/>
        </w:rPr>
        <w:t>就读学生较多的普通学校进行无障碍设施改造</w:t>
      </w:r>
      <w:r>
        <w:rPr>
          <w:rFonts w:ascii="仿宋_GB2312" w:eastAsia="仿宋_GB2312" w:hAnsi="黑体" w:hint="eastAsia"/>
          <w:sz w:val="32"/>
          <w:szCs w:val="32"/>
        </w:rPr>
        <w:t>。</w:t>
      </w:r>
    </w:p>
    <w:p w:rsidR="00115698" w:rsidRDefault="00000000">
      <w:pPr>
        <w:ind w:firstLineChars="198" w:firstLine="634"/>
        <w:rPr>
          <w:rFonts w:ascii="仿宋_GB2312" w:eastAsia="仿宋_GB2312" w:hAnsi="黑体"/>
          <w:sz w:val="32"/>
          <w:szCs w:val="32"/>
        </w:rPr>
      </w:pPr>
      <w:r>
        <w:rPr>
          <w:rFonts w:ascii="仿宋_GB2312" w:eastAsia="仿宋_GB2312" w:hAnsi="黑体" w:hint="eastAsia"/>
          <w:sz w:val="32"/>
          <w:szCs w:val="32"/>
        </w:rPr>
        <w:t>（二）支持承担特殊教育资源中心（含</w:t>
      </w:r>
      <w:r>
        <w:rPr>
          <w:rFonts w:ascii="仿宋_GB2312" w:eastAsia="仿宋_GB2312" w:hAnsi="黑体"/>
          <w:sz w:val="32"/>
          <w:szCs w:val="32"/>
        </w:rPr>
        <w:t>孤独症</w:t>
      </w:r>
      <w:r>
        <w:rPr>
          <w:rFonts w:ascii="仿宋_GB2312" w:eastAsia="仿宋_GB2312" w:hAnsi="黑体" w:hint="eastAsia"/>
          <w:sz w:val="32"/>
          <w:szCs w:val="32"/>
        </w:rPr>
        <w:t>儿童</w:t>
      </w:r>
      <w:r>
        <w:rPr>
          <w:rFonts w:ascii="仿宋_GB2312" w:eastAsia="仿宋_GB2312" w:hAnsi="黑体"/>
          <w:sz w:val="32"/>
          <w:szCs w:val="32"/>
        </w:rPr>
        <w:t>教育中心</w:t>
      </w:r>
      <w:r>
        <w:rPr>
          <w:rFonts w:ascii="仿宋_GB2312" w:eastAsia="仿宋_GB2312" w:hAnsi="黑体" w:hint="eastAsia"/>
          <w:sz w:val="32"/>
          <w:szCs w:val="32"/>
        </w:rPr>
        <w:t>）</w:t>
      </w:r>
      <w:r>
        <w:rPr>
          <w:rFonts w:ascii="仿宋_GB2312" w:eastAsia="仿宋_GB2312" w:hAnsi="黑体" w:hint="eastAsia"/>
          <w:sz w:val="32"/>
          <w:szCs w:val="32"/>
        </w:rPr>
        <w:lastRenderedPageBreak/>
        <w:t>职能</w:t>
      </w:r>
      <w:r>
        <w:rPr>
          <w:rFonts w:ascii="仿宋_GB2312" w:eastAsia="仿宋_GB2312" w:hAnsi="黑体"/>
          <w:sz w:val="32"/>
          <w:szCs w:val="32"/>
        </w:rPr>
        <w:t>的学校和设置特殊教育资源教室的普通学校配置</w:t>
      </w:r>
      <w:r>
        <w:rPr>
          <w:rFonts w:ascii="仿宋_GB2312" w:eastAsia="仿宋_GB2312" w:hAnsi="黑体" w:hint="eastAsia"/>
          <w:sz w:val="32"/>
          <w:szCs w:val="32"/>
        </w:rPr>
        <w:t>必要的设施设备。</w:t>
      </w:r>
    </w:p>
    <w:p w:rsidR="00115698"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（三）支持向重度残疾学生接受义务教育提供送教上门服务，为送教上门的教师提供必要的交通补助；支持普通</w:t>
      </w:r>
      <w:r>
        <w:rPr>
          <w:rFonts w:ascii="仿宋_GB2312" w:eastAsia="仿宋_GB2312" w:hAnsi="黑体"/>
          <w:sz w:val="32"/>
          <w:szCs w:val="32"/>
        </w:rPr>
        <w:t>中小学校创</w:t>
      </w:r>
      <w:r>
        <w:rPr>
          <w:rFonts w:ascii="仿宋_GB2312" w:eastAsia="仿宋_GB2312" w:hAnsi="黑体" w:hint="eastAsia"/>
          <w:sz w:val="32"/>
          <w:szCs w:val="32"/>
        </w:rPr>
        <w:t>设</w:t>
      </w:r>
      <w:r>
        <w:rPr>
          <w:rFonts w:ascii="仿宋_GB2312" w:eastAsia="仿宋_GB2312" w:hAnsi="黑体"/>
          <w:sz w:val="32"/>
          <w:szCs w:val="32"/>
        </w:rPr>
        <w:t>融合</w:t>
      </w:r>
      <w:r>
        <w:rPr>
          <w:rFonts w:ascii="仿宋_GB2312" w:eastAsia="仿宋_GB2312" w:hAnsi="黑体" w:hint="eastAsia"/>
          <w:sz w:val="32"/>
          <w:szCs w:val="32"/>
        </w:rPr>
        <w:t>校园</w:t>
      </w:r>
      <w:r>
        <w:rPr>
          <w:rFonts w:ascii="仿宋_GB2312" w:eastAsia="仿宋_GB2312" w:hAnsi="黑体"/>
          <w:sz w:val="32"/>
          <w:szCs w:val="32"/>
        </w:rPr>
        <w:t>文化环境</w:t>
      </w:r>
      <w:r>
        <w:rPr>
          <w:rFonts w:ascii="仿宋_GB2312" w:eastAsia="仿宋_GB2312" w:hAnsi="黑体" w:hint="eastAsia"/>
          <w:sz w:val="32"/>
          <w:szCs w:val="32"/>
        </w:rPr>
        <w:t>，推进</w:t>
      </w:r>
      <w:r>
        <w:rPr>
          <w:rFonts w:ascii="仿宋_GB2312" w:eastAsia="仿宋_GB2312" w:hAnsi="黑体"/>
          <w:sz w:val="32"/>
          <w:szCs w:val="32"/>
        </w:rPr>
        <w:t>融合教育</w:t>
      </w:r>
      <w:r>
        <w:rPr>
          <w:rFonts w:ascii="仿宋_GB2312" w:eastAsia="仿宋_GB2312" w:hAnsi="黑体" w:hint="eastAsia"/>
          <w:sz w:val="32"/>
          <w:szCs w:val="32"/>
        </w:rPr>
        <w:t>。</w:t>
      </w:r>
    </w:p>
    <w:p w:rsidR="00115698" w:rsidRDefault="00000000">
      <w:pPr>
        <w:ind w:firstLineChars="200" w:firstLine="643"/>
        <w:rPr>
          <w:rFonts w:ascii="仿宋_GB2312" w:eastAsia="仿宋_GB2312" w:hAnsi="黑体"/>
          <w:sz w:val="32"/>
          <w:szCs w:val="32"/>
        </w:rPr>
      </w:pPr>
      <w:r>
        <w:rPr>
          <w:rFonts w:ascii="仿宋_GB2312" w:eastAsia="仿宋_GB2312" w:hAnsi="黑体" w:hint="eastAsia"/>
          <w:b/>
          <w:sz w:val="32"/>
          <w:szCs w:val="32"/>
        </w:rPr>
        <w:t>第五条</w:t>
      </w:r>
      <w:r>
        <w:rPr>
          <w:rFonts w:ascii="仿宋_GB2312" w:eastAsia="仿宋_GB2312" w:hAnsi="黑体" w:hint="eastAsia"/>
          <w:sz w:val="32"/>
          <w:szCs w:val="32"/>
        </w:rPr>
        <w:t xml:space="preserve"> 补助资金由自治区</w:t>
      </w:r>
      <w:r>
        <w:rPr>
          <w:rFonts w:ascii="仿宋_GB2312" w:eastAsia="仿宋_GB2312" w:hAnsi="黑体"/>
          <w:sz w:val="32"/>
          <w:szCs w:val="32"/>
        </w:rPr>
        <w:t>财政厅</w:t>
      </w:r>
      <w:r>
        <w:rPr>
          <w:rFonts w:ascii="仿宋_GB2312" w:eastAsia="仿宋_GB2312" w:hAnsi="黑体" w:hint="eastAsia"/>
          <w:sz w:val="32"/>
          <w:szCs w:val="32"/>
        </w:rPr>
        <w:t>会同</w:t>
      </w:r>
      <w:r>
        <w:rPr>
          <w:rFonts w:ascii="仿宋_GB2312" w:eastAsia="仿宋_GB2312" w:hAnsi="黑体"/>
          <w:sz w:val="32"/>
          <w:szCs w:val="32"/>
        </w:rPr>
        <w:t>自治区教育厅共同管理。自治区</w:t>
      </w:r>
      <w:r>
        <w:rPr>
          <w:rFonts w:ascii="仿宋_GB2312" w:eastAsia="仿宋_GB2312" w:hAnsi="黑体" w:hint="eastAsia"/>
          <w:sz w:val="32"/>
          <w:szCs w:val="32"/>
        </w:rPr>
        <w:t>教育厅</w:t>
      </w:r>
      <w:r>
        <w:rPr>
          <w:rFonts w:ascii="仿宋_GB2312" w:eastAsia="仿宋_GB2312" w:hAnsi="黑体"/>
          <w:sz w:val="32"/>
          <w:szCs w:val="32"/>
        </w:rPr>
        <w:t>负责审核各地</w:t>
      </w:r>
      <w:r>
        <w:rPr>
          <w:rFonts w:ascii="仿宋_GB2312" w:eastAsia="仿宋_GB2312" w:hAnsi="黑体" w:hint="eastAsia"/>
          <w:sz w:val="32"/>
          <w:szCs w:val="32"/>
        </w:rPr>
        <w:t>提供</w:t>
      </w:r>
      <w:r>
        <w:rPr>
          <w:rFonts w:ascii="仿宋_GB2312" w:eastAsia="仿宋_GB2312" w:hAnsi="黑体"/>
          <w:sz w:val="32"/>
          <w:szCs w:val="32"/>
        </w:rPr>
        <w:t>的区域绩效目标等相关材料和数据，提供资金测算需要的基础数据，</w:t>
      </w:r>
      <w:r>
        <w:rPr>
          <w:rFonts w:ascii="仿宋_GB2312" w:eastAsia="仿宋_GB2312" w:hAnsi="黑体" w:hint="eastAsia"/>
          <w:sz w:val="32"/>
          <w:szCs w:val="32"/>
        </w:rPr>
        <w:t>并</w:t>
      </w:r>
      <w:r>
        <w:rPr>
          <w:rFonts w:ascii="仿宋_GB2312" w:eastAsia="仿宋_GB2312" w:hAnsi="黑体"/>
          <w:sz w:val="32"/>
          <w:szCs w:val="32"/>
        </w:rPr>
        <w:t>对</w:t>
      </w:r>
      <w:r>
        <w:rPr>
          <w:rFonts w:ascii="仿宋_GB2312" w:eastAsia="仿宋_GB2312" w:hAnsi="黑体" w:hint="eastAsia"/>
          <w:sz w:val="32"/>
          <w:szCs w:val="32"/>
        </w:rPr>
        <w:t>基础</w:t>
      </w:r>
      <w:r>
        <w:rPr>
          <w:rFonts w:ascii="仿宋_GB2312" w:eastAsia="仿宋_GB2312" w:hAnsi="黑体"/>
          <w:sz w:val="32"/>
          <w:szCs w:val="32"/>
        </w:rPr>
        <w:t>数据准确性</w:t>
      </w:r>
      <w:r>
        <w:rPr>
          <w:rFonts w:ascii="仿宋_GB2312" w:eastAsia="仿宋_GB2312" w:hAnsi="黑体" w:hint="eastAsia"/>
          <w:sz w:val="32"/>
          <w:szCs w:val="32"/>
        </w:rPr>
        <w:t>、及时</w:t>
      </w:r>
      <w:r>
        <w:rPr>
          <w:rFonts w:ascii="仿宋_GB2312" w:eastAsia="仿宋_GB2312" w:hAnsi="黑体"/>
          <w:sz w:val="32"/>
          <w:szCs w:val="32"/>
        </w:rPr>
        <w:t>性负责</w:t>
      </w:r>
      <w:r>
        <w:rPr>
          <w:rFonts w:ascii="仿宋_GB2312" w:eastAsia="仿宋_GB2312" w:hAnsi="黑体" w:hint="eastAsia"/>
          <w:sz w:val="32"/>
          <w:szCs w:val="32"/>
        </w:rPr>
        <w:t>。</w:t>
      </w:r>
      <w:r>
        <w:rPr>
          <w:rFonts w:ascii="仿宋_GB2312" w:eastAsia="仿宋_GB2312" w:hAnsi="黑体"/>
          <w:sz w:val="32"/>
          <w:szCs w:val="32"/>
        </w:rPr>
        <w:t>自治区</w:t>
      </w:r>
      <w:r>
        <w:rPr>
          <w:rFonts w:ascii="仿宋_GB2312" w:eastAsia="仿宋_GB2312" w:hAnsi="黑体" w:hint="eastAsia"/>
          <w:sz w:val="32"/>
          <w:szCs w:val="32"/>
        </w:rPr>
        <w:t>财政厅</w:t>
      </w:r>
      <w:r>
        <w:rPr>
          <w:rFonts w:ascii="仿宋_GB2312" w:eastAsia="仿宋_GB2312" w:hAnsi="黑体"/>
          <w:sz w:val="32"/>
          <w:szCs w:val="32"/>
        </w:rPr>
        <w:t>根据预算管理相关规定，会同自治区教育厅研究确定各地资金预算金额、</w:t>
      </w:r>
      <w:r>
        <w:rPr>
          <w:rFonts w:ascii="仿宋_GB2312" w:eastAsia="仿宋_GB2312" w:hAnsi="黑体" w:hint="eastAsia"/>
          <w:sz w:val="32"/>
          <w:szCs w:val="32"/>
        </w:rPr>
        <w:t>资金</w:t>
      </w:r>
      <w:r>
        <w:rPr>
          <w:rFonts w:ascii="仿宋_GB2312" w:eastAsia="仿宋_GB2312" w:hAnsi="黑体"/>
          <w:sz w:val="32"/>
          <w:szCs w:val="32"/>
        </w:rPr>
        <w:t>的整体绩效目标</w:t>
      </w:r>
      <w:r>
        <w:rPr>
          <w:rFonts w:ascii="仿宋_GB2312" w:eastAsia="仿宋_GB2312" w:hAnsi="黑体" w:hint="eastAsia"/>
          <w:sz w:val="32"/>
          <w:szCs w:val="32"/>
        </w:rPr>
        <w:t>。</w:t>
      </w:r>
    </w:p>
    <w:p w:rsidR="00115698" w:rsidRDefault="00000000">
      <w:pPr>
        <w:ind w:firstLineChars="200" w:firstLine="643"/>
        <w:rPr>
          <w:rFonts w:ascii="仿宋_GB2312" w:eastAsia="仿宋_GB2312" w:hAnsi="黑体"/>
          <w:sz w:val="32"/>
          <w:szCs w:val="32"/>
        </w:rPr>
      </w:pPr>
      <w:r>
        <w:rPr>
          <w:rFonts w:ascii="仿宋_GB2312" w:eastAsia="仿宋_GB2312" w:hAnsi="黑体" w:hint="eastAsia"/>
          <w:b/>
          <w:sz w:val="32"/>
          <w:szCs w:val="32"/>
        </w:rPr>
        <w:t xml:space="preserve">第六条 </w:t>
      </w:r>
      <w:r>
        <w:rPr>
          <w:rFonts w:ascii="仿宋_GB2312" w:eastAsia="仿宋_GB2312" w:hAnsi="黑体" w:hint="eastAsia"/>
          <w:sz w:val="32"/>
          <w:szCs w:val="32"/>
        </w:rPr>
        <w:t>补助资金主要支持由各地根据办法第四条所列资金补助使用范围进行</w:t>
      </w:r>
      <w:r>
        <w:rPr>
          <w:rFonts w:ascii="仿宋_GB2312" w:eastAsia="仿宋_GB2312" w:hAnsi="黑体"/>
          <w:sz w:val="32"/>
          <w:szCs w:val="32"/>
        </w:rPr>
        <w:t>申报的项目</w:t>
      </w:r>
      <w:r>
        <w:rPr>
          <w:rFonts w:ascii="仿宋_GB2312" w:eastAsia="仿宋_GB2312" w:hAnsi="黑体" w:hint="eastAsia"/>
          <w:sz w:val="32"/>
          <w:szCs w:val="32"/>
        </w:rPr>
        <w:t>。根据各地项目申报的实际需求，自治区给予</w:t>
      </w:r>
    </w:p>
    <w:p w:rsidR="00115698"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限额补助：对于已完成新建（迁建）基础建设或需改善办学条件的特殊教育学校给予一次性补助50-100万元；对于新建特殊教育资源中心每个一次性补助50万元；对于新建随班就读资源教室每个一次性补助20万元；对于承担“医教结合”“送教上门”“两头延伸”等实验改革项目的特殊教育学校每年一次性补助50-100万元，</w:t>
      </w:r>
      <w:r>
        <w:rPr>
          <w:rFonts w:ascii="仿宋_GB2312" w:eastAsia="仿宋_GB2312" w:hAnsi="黑体"/>
          <w:sz w:val="32"/>
          <w:szCs w:val="32"/>
        </w:rPr>
        <w:t>其中</w:t>
      </w:r>
      <w:r>
        <w:rPr>
          <w:rFonts w:ascii="仿宋_GB2312" w:eastAsia="仿宋_GB2312" w:hAnsi="黑体" w:hint="eastAsia"/>
          <w:sz w:val="32"/>
          <w:szCs w:val="32"/>
        </w:rPr>
        <w:t>申请</w:t>
      </w:r>
      <w:r>
        <w:rPr>
          <w:rFonts w:ascii="仿宋_GB2312" w:eastAsia="仿宋_GB2312" w:hAnsi="黑体"/>
          <w:sz w:val="32"/>
          <w:szCs w:val="32"/>
        </w:rPr>
        <w:t>补助的</w:t>
      </w:r>
      <w:r>
        <w:rPr>
          <w:rFonts w:ascii="仿宋_GB2312" w:eastAsia="仿宋_GB2312" w:hAnsi="黑体" w:hint="eastAsia"/>
          <w:sz w:val="32"/>
          <w:szCs w:val="32"/>
        </w:rPr>
        <w:t>相关建设</w:t>
      </w:r>
      <w:r>
        <w:rPr>
          <w:rFonts w:ascii="仿宋_GB2312" w:eastAsia="仿宋_GB2312" w:hAnsi="黑体"/>
          <w:sz w:val="32"/>
          <w:szCs w:val="32"/>
        </w:rPr>
        <w:t>项目需</w:t>
      </w:r>
      <w:r>
        <w:rPr>
          <w:rFonts w:ascii="仿宋_GB2312" w:eastAsia="仿宋_GB2312" w:hAnsi="黑体" w:hint="eastAsia"/>
          <w:sz w:val="32"/>
          <w:szCs w:val="32"/>
        </w:rPr>
        <w:t>为纳入全区特殊教育提升计划的规划建设项目。</w:t>
      </w:r>
    </w:p>
    <w:p w:rsidR="00115698" w:rsidRDefault="00000000">
      <w:pPr>
        <w:ind w:firstLineChars="200" w:firstLine="643"/>
        <w:rPr>
          <w:rFonts w:ascii="仿宋_GB2312" w:eastAsia="仿宋_GB2312" w:hAnsi="黑体"/>
          <w:sz w:val="32"/>
          <w:szCs w:val="32"/>
        </w:rPr>
      </w:pPr>
      <w:r>
        <w:rPr>
          <w:rFonts w:ascii="仿宋_GB2312" w:eastAsia="仿宋_GB2312" w:hAnsi="黑体" w:hint="eastAsia"/>
          <w:b/>
          <w:sz w:val="32"/>
          <w:szCs w:val="32"/>
        </w:rPr>
        <w:t>第七条</w:t>
      </w:r>
      <w:r>
        <w:rPr>
          <w:rFonts w:ascii="仿宋_GB2312" w:eastAsia="仿宋_GB2312" w:hAnsi="黑体" w:hint="eastAsia"/>
          <w:sz w:val="32"/>
          <w:szCs w:val="32"/>
        </w:rPr>
        <w:t xml:space="preserve"> 自治区财政厅和</w:t>
      </w:r>
      <w:r>
        <w:rPr>
          <w:rFonts w:ascii="仿宋_GB2312" w:eastAsia="仿宋_GB2312" w:hAnsi="黑体"/>
          <w:sz w:val="32"/>
          <w:szCs w:val="32"/>
        </w:rPr>
        <w:t>教育厅于每年自治区人民代表大会批准预算后的三十日内正式下达自治区级补助资金预算。每年</w:t>
      </w:r>
      <w:r>
        <w:rPr>
          <w:rFonts w:ascii="仿宋_GB2312" w:eastAsia="仿宋_GB2312" w:hAnsi="黑体" w:hint="eastAsia"/>
          <w:sz w:val="32"/>
          <w:szCs w:val="32"/>
        </w:rPr>
        <w:lastRenderedPageBreak/>
        <w:t>12月底</w:t>
      </w:r>
      <w:r>
        <w:rPr>
          <w:rFonts w:ascii="仿宋_GB2312" w:eastAsia="仿宋_GB2312" w:hAnsi="黑体"/>
          <w:sz w:val="32"/>
          <w:szCs w:val="32"/>
        </w:rPr>
        <w:t>前，提前下达下一年度补助资金预计数。中央财政</w:t>
      </w:r>
      <w:r>
        <w:rPr>
          <w:rFonts w:ascii="仿宋_GB2312" w:eastAsia="仿宋_GB2312" w:hAnsi="黑体" w:hint="eastAsia"/>
          <w:sz w:val="32"/>
          <w:szCs w:val="32"/>
        </w:rPr>
        <w:t>补助资金</w:t>
      </w:r>
      <w:r>
        <w:rPr>
          <w:rFonts w:ascii="仿宋_GB2312" w:eastAsia="仿宋_GB2312" w:hAnsi="黑体"/>
          <w:sz w:val="32"/>
          <w:szCs w:val="32"/>
        </w:rPr>
        <w:t>预算（</w:t>
      </w:r>
      <w:r>
        <w:rPr>
          <w:rFonts w:ascii="仿宋_GB2312" w:eastAsia="仿宋_GB2312" w:hAnsi="黑体" w:hint="eastAsia"/>
          <w:sz w:val="32"/>
          <w:szCs w:val="32"/>
        </w:rPr>
        <w:t>含</w:t>
      </w:r>
      <w:r>
        <w:rPr>
          <w:rFonts w:ascii="仿宋_GB2312" w:eastAsia="仿宋_GB2312" w:hAnsi="黑体"/>
          <w:sz w:val="32"/>
          <w:szCs w:val="32"/>
        </w:rPr>
        <w:t>提前下达预算指标）</w:t>
      </w:r>
      <w:r>
        <w:rPr>
          <w:rFonts w:ascii="仿宋_GB2312" w:eastAsia="仿宋_GB2312" w:hAnsi="黑体" w:hint="eastAsia"/>
          <w:sz w:val="32"/>
          <w:szCs w:val="32"/>
        </w:rPr>
        <w:t>下达我区后</w:t>
      </w:r>
      <w:r>
        <w:rPr>
          <w:rFonts w:ascii="仿宋_GB2312" w:eastAsia="仿宋_GB2312" w:hAnsi="黑体"/>
          <w:sz w:val="32"/>
          <w:szCs w:val="32"/>
        </w:rPr>
        <w:t>，自治区财政厅、</w:t>
      </w:r>
      <w:r>
        <w:rPr>
          <w:rFonts w:ascii="仿宋_GB2312" w:eastAsia="仿宋_GB2312" w:hAnsi="黑体" w:hint="eastAsia"/>
          <w:sz w:val="32"/>
          <w:szCs w:val="32"/>
        </w:rPr>
        <w:t>教育厅</w:t>
      </w:r>
      <w:r>
        <w:rPr>
          <w:rFonts w:ascii="仿宋_GB2312" w:eastAsia="仿宋_GB2312" w:hAnsi="黑体"/>
          <w:sz w:val="32"/>
          <w:szCs w:val="32"/>
        </w:rPr>
        <w:t>在三十日内按照预算级次合理分配、及时下达，同时抄送财政部驻广西财政</w:t>
      </w:r>
      <w:r>
        <w:rPr>
          <w:rFonts w:ascii="仿宋_GB2312" w:eastAsia="仿宋_GB2312" w:hAnsi="黑体" w:hint="eastAsia"/>
          <w:sz w:val="32"/>
          <w:szCs w:val="32"/>
        </w:rPr>
        <w:t>监察专员局</w:t>
      </w:r>
      <w:r>
        <w:rPr>
          <w:rFonts w:ascii="仿宋_GB2312" w:eastAsia="仿宋_GB2312" w:hAnsi="黑体"/>
          <w:sz w:val="32"/>
          <w:szCs w:val="32"/>
        </w:rPr>
        <w:t>。</w:t>
      </w:r>
      <w:r>
        <w:rPr>
          <w:rFonts w:ascii="仿宋_GB2312" w:eastAsia="仿宋_GB2312" w:hAnsi="黑体" w:hint="eastAsia"/>
          <w:sz w:val="32"/>
          <w:szCs w:val="32"/>
        </w:rPr>
        <w:t>市县财政和教育部门应当在收到上级补助资金预算文件后三十日内，将资金下达到具体项目单位。</w:t>
      </w:r>
    </w:p>
    <w:p w:rsidR="00115698" w:rsidRDefault="00000000">
      <w:pPr>
        <w:ind w:firstLineChars="200" w:firstLine="643"/>
        <w:rPr>
          <w:rFonts w:ascii="仿宋_GB2312" w:eastAsia="仿宋_GB2312"/>
          <w:sz w:val="32"/>
          <w:szCs w:val="32"/>
        </w:rPr>
      </w:pPr>
      <w:r>
        <w:rPr>
          <w:rFonts w:ascii="仿宋_GB2312" w:eastAsia="仿宋_GB2312" w:hAnsi="黑体" w:hint="eastAsia"/>
          <w:b/>
          <w:sz w:val="32"/>
          <w:szCs w:val="32"/>
        </w:rPr>
        <w:t>第八条</w:t>
      </w:r>
      <w:r>
        <w:rPr>
          <w:rFonts w:ascii="仿宋_GB2312" w:eastAsia="仿宋_GB2312" w:hAnsi="黑体" w:hint="eastAsia"/>
          <w:sz w:val="32"/>
          <w:szCs w:val="32"/>
        </w:rPr>
        <w:t xml:space="preserve"> 补助资金支付执行国库集中支付制度。</w:t>
      </w:r>
      <w:r>
        <w:rPr>
          <w:rFonts w:ascii="仿宋_GB2312" w:eastAsia="仿宋_GB2312" w:hAnsi="宋体" w:cs="宋体" w:hint="eastAsia"/>
          <w:sz w:val="32"/>
          <w:szCs w:val="32"/>
        </w:rPr>
        <w:t>涉及政府采购的，按照政府采购法律法规</w:t>
      </w:r>
      <w:r>
        <w:rPr>
          <w:rFonts w:ascii="仿宋_GB2312" w:eastAsia="仿宋_GB2312" w:hAnsi="宋体" w:cs="宋体"/>
          <w:sz w:val="32"/>
          <w:szCs w:val="32"/>
        </w:rPr>
        <w:t>和有关制度</w:t>
      </w:r>
      <w:r>
        <w:rPr>
          <w:rFonts w:ascii="仿宋_GB2312" w:eastAsia="仿宋_GB2312" w:hAnsi="宋体" w:cs="宋体" w:hint="eastAsia"/>
          <w:sz w:val="32"/>
          <w:szCs w:val="32"/>
        </w:rPr>
        <w:t>执行。</w:t>
      </w:r>
    </w:p>
    <w:p w:rsidR="00115698" w:rsidRDefault="00000000">
      <w:pPr>
        <w:snapToGrid w:val="0"/>
        <w:spacing w:line="360" w:lineRule="auto"/>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第九条</w:t>
      </w:r>
      <w:r>
        <w:rPr>
          <w:rFonts w:ascii="仿宋_GB2312" w:eastAsia="仿宋_GB2312" w:hAnsi="宋体" w:cs="宋体" w:hint="eastAsia"/>
          <w:sz w:val="32"/>
          <w:szCs w:val="32"/>
        </w:rPr>
        <w:t xml:space="preserve"> 县级财政、教育部门应当落实资金管理主体责任，加强区域内相关教育经费的统筹安排和使用，指导和督促本地区特殊教育学校健全财务、会计、资产管理制度。加强特殊教育学校预算管理，细化预算编制，硬化预算执行，强化预算监督；规范学校财务管理，确保资金使用安全、规范和高效。要加强财政风险控制，强化流程控制、依法合规分配和使用资金，实行不相容岗位（职责）分离控制。</w:t>
      </w:r>
    </w:p>
    <w:p w:rsidR="00115698" w:rsidRDefault="00000000">
      <w:pPr>
        <w:snapToGrid w:val="0"/>
        <w:spacing w:line="360" w:lineRule="auto"/>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第十条</w:t>
      </w:r>
      <w:r>
        <w:rPr>
          <w:rFonts w:ascii="仿宋_GB2312" w:eastAsia="仿宋_GB2312" w:hAnsi="宋体" w:cs="宋体" w:hint="eastAsia"/>
          <w:sz w:val="32"/>
          <w:szCs w:val="32"/>
        </w:rPr>
        <w:t xml:space="preserve"> 补助资金支持的</w:t>
      </w:r>
      <w:r>
        <w:rPr>
          <w:rFonts w:ascii="仿宋_GB2312" w:eastAsia="仿宋_GB2312" w:hAnsi="宋体" w:cs="宋体"/>
          <w:sz w:val="32"/>
          <w:szCs w:val="32"/>
        </w:rPr>
        <w:t>项目学校（</w:t>
      </w:r>
      <w:r>
        <w:rPr>
          <w:rFonts w:ascii="仿宋_GB2312" w:eastAsia="仿宋_GB2312" w:hAnsi="宋体" w:cs="宋体" w:hint="eastAsia"/>
          <w:sz w:val="32"/>
          <w:szCs w:val="32"/>
        </w:rPr>
        <w:t>单位</w:t>
      </w:r>
      <w:r>
        <w:rPr>
          <w:rFonts w:ascii="仿宋_GB2312" w:eastAsia="仿宋_GB2312" w:hAnsi="宋体" w:cs="宋体"/>
          <w:sz w:val="32"/>
          <w:szCs w:val="32"/>
        </w:rPr>
        <w:t>）</w:t>
      </w:r>
      <w:r>
        <w:rPr>
          <w:rFonts w:ascii="仿宋_GB2312" w:eastAsia="仿宋_GB2312" w:hAnsi="宋体" w:cs="宋体" w:hint="eastAsia"/>
          <w:sz w:val="32"/>
          <w:szCs w:val="32"/>
        </w:rPr>
        <w:t>应</w:t>
      </w:r>
      <w:r>
        <w:rPr>
          <w:rFonts w:ascii="仿宋_GB2312" w:eastAsia="仿宋_GB2312" w:hAnsi="宋体" w:cs="宋体" w:hint="eastAsia"/>
          <w:bCs/>
          <w:kern w:val="0"/>
          <w:sz w:val="32"/>
          <w:szCs w:val="32"/>
        </w:rPr>
        <w:t>严格执行项目预算，加快项目实施进度，确保项目如期完成，属于</w:t>
      </w:r>
      <w:r>
        <w:rPr>
          <w:rFonts w:ascii="仿宋_GB2312" w:eastAsia="仿宋_GB2312" w:hAnsi="宋体" w:cs="宋体"/>
          <w:bCs/>
          <w:kern w:val="0"/>
          <w:sz w:val="32"/>
          <w:szCs w:val="32"/>
        </w:rPr>
        <w:t>设备</w:t>
      </w:r>
      <w:r>
        <w:rPr>
          <w:rFonts w:ascii="仿宋_GB2312" w:eastAsia="仿宋_GB2312" w:hAnsi="宋体" w:cs="宋体" w:hint="eastAsia"/>
          <w:bCs/>
          <w:kern w:val="0"/>
          <w:sz w:val="32"/>
          <w:szCs w:val="32"/>
        </w:rPr>
        <w:t>购置类</w:t>
      </w:r>
      <w:r>
        <w:rPr>
          <w:rFonts w:ascii="仿宋_GB2312" w:eastAsia="仿宋_GB2312" w:hAnsi="宋体" w:cs="宋体"/>
          <w:bCs/>
          <w:kern w:val="0"/>
          <w:sz w:val="32"/>
          <w:szCs w:val="32"/>
        </w:rPr>
        <w:t>的原则上</w:t>
      </w:r>
      <w:r>
        <w:rPr>
          <w:rFonts w:ascii="仿宋_GB2312" w:eastAsia="仿宋_GB2312" w:hAnsi="宋体" w:cs="宋体" w:hint="eastAsia"/>
          <w:bCs/>
          <w:kern w:val="0"/>
          <w:sz w:val="32"/>
          <w:szCs w:val="32"/>
        </w:rPr>
        <w:t>在资金下达</w:t>
      </w:r>
      <w:r>
        <w:rPr>
          <w:rFonts w:ascii="仿宋_GB2312" w:eastAsia="仿宋_GB2312" w:hAnsi="宋体" w:cs="宋体"/>
          <w:bCs/>
          <w:kern w:val="0"/>
          <w:sz w:val="32"/>
          <w:szCs w:val="32"/>
        </w:rPr>
        <w:t>后</w:t>
      </w:r>
      <w:r>
        <w:rPr>
          <w:rFonts w:ascii="仿宋_GB2312" w:eastAsia="仿宋_GB2312" w:hAnsi="宋体" w:cs="宋体" w:hint="eastAsia"/>
          <w:bCs/>
          <w:kern w:val="0"/>
          <w:sz w:val="32"/>
          <w:szCs w:val="32"/>
        </w:rPr>
        <w:t>6个月</w:t>
      </w:r>
      <w:r>
        <w:rPr>
          <w:rFonts w:ascii="仿宋_GB2312" w:eastAsia="仿宋_GB2312" w:hAnsi="宋体" w:cs="宋体"/>
          <w:bCs/>
          <w:kern w:val="0"/>
          <w:sz w:val="32"/>
          <w:szCs w:val="32"/>
        </w:rPr>
        <w:t>内完成。</w:t>
      </w:r>
      <w:r>
        <w:rPr>
          <w:rFonts w:ascii="仿宋_GB2312" w:eastAsia="仿宋_GB2312" w:hAnsi="宋体" w:cs="宋体" w:hint="eastAsia"/>
          <w:bCs/>
          <w:kern w:val="0"/>
          <w:sz w:val="32"/>
          <w:szCs w:val="32"/>
        </w:rPr>
        <w:t>补助资金</w:t>
      </w:r>
      <w:r>
        <w:rPr>
          <w:rFonts w:ascii="仿宋_GB2312" w:eastAsia="仿宋_GB2312" w:hAnsi="宋体" w:cs="宋体"/>
          <w:sz w:val="32"/>
          <w:szCs w:val="32"/>
        </w:rPr>
        <w:t>原则上应在当年执行完毕，年度未支出的资金按财政部</w:t>
      </w:r>
      <w:r>
        <w:rPr>
          <w:rFonts w:ascii="仿宋_GB2312" w:eastAsia="仿宋_GB2312" w:hAnsi="宋体" w:cs="宋体" w:hint="eastAsia"/>
          <w:sz w:val="32"/>
          <w:szCs w:val="32"/>
        </w:rPr>
        <w:t>门</w:t>
      </w:r>
      <w:r>
        <w:rPr>
          <w:rFonts w:ascii="仿宋_GB2312" w:eastAsia="仿宋_GB2312" w:hAnsi="宋体" w:cs="宋体"/>
          <w:sz w:val="32"/>
          <w:szCs w:val="32"/>
        </w:rPr>
        <w:t>结转结余资金</w:t>
      </w:r>
      <w:r>
        <w:rPr>
          <w:rFonts w:ascii="仿宋_GB2312" w:eastAsia="仿宋_GB2312" w:hAnsi="宋体" w:cs="宋体" w:hint="eastAsia"/>
          <w:sz w:val="32"/>
          <w:szCs w:val="32"/>
        </w:rPr>
        <w:t>管理</w:t>
      </w:r>
      <w:r>
        <w:rPr>
          <w:rFonts w:ascii="仿宋_GB2312" w:eastAsia="仿宋_GB2312" w:hAnsi="宋体" w:cs="宋体"/>
          <w:sz w:val="32"/>
          <w:szCs w:val="32"/>
        </w:rPr>
        <w:t>有关规定处理。</w:t>
      </w:r>
    </w:p>
    <w:p w:rsidR="00115698" w:rsidRDefault="00000000">
      <w:pPr>
        <w:snapToGrid w:val="0"/>
        <w:spacing w:line="360" w:lineRule="auto"/>
        <w:ind w:firstLineChars="200" w:firstLine="643"/>
        <w:rPr>
          <w:rFonts w:ascii="仿宋_GB2312" w:eastAsia="仿宋_GB2312"/>
          <w:sz w:val="32"/>
          <w:szCs w:val="32"/>
        </w:rPr>
      </w:pPr>
      <w:r>
        <w:rPr>
          <w:rFonts w:ascii="仿宋_GB2312" w:eastAsia="仿宋_GB2312" w:hAnsi="宋体" w:cs="宋体" w:hint="eastAsia"/>
          <w:b/>
          <w:sz w:val="32"/>
          <w:szCs w:val="32"/>
        </w:rPr>
        <w:t>第十一条</w:t>
      </w:r>
      <w:r>
        <w:rPr>
          <w:rFonts w:ascii="仿宋_GB2312" w:eastAsia="仿宋_GB2312" w:hAnsi="宋体" w:cs="宋体" w:hint="eastAsia"/>
          <w:sz w:val="32"/>
          <w:szCs w:val="32"/>
        </w:rPr>
        <w:t xml:space="preserve"> </w:t>
      </w:r>
      <w:r>
        <w:rPr>
          <w:rFonts w:ascii="仿宋_GB2312" w:eastAsia="仿宋_GB2312" w:hint="eastAsia"/>
          <w:sz w:val="32"/>
          <w:szCs w:val="32"/>
        </w:rPr>
        <w:t>市县财政、教育部门要设置补助资金绩效评价目标，项目学校（单位）要在项目建设完成后</w:t>
      </w:r>
      <w:r>
        <w:rPr>
          <w:rFonts w:ascii="仿宋_GB2312" w:eastAsia="仿宋_GB2312" w:hAnsi="仿宋" w:cs="宋体" w:hint="eastAsia"/>
          <w:kern w:val="0"/>
          <w:sz w:val="32"/>
          <w:szCs w:val="32"/>
        </w:rPr>
        <w:t>撰写绩效自评报告，</w:t>
      </w:r>
      <w:r>
        <w:rPr>
          <w:rFonts w:ascii="仿宋_GB2312" w:eastAsia="仿宋_GB2312" w:hint="eastAsia"/>
          <w:sz w:val="32"/>
          <w:szCs w:val="32"/>
        </w:rPr>
        <w:lastRenderedPageBreak/>
        <w:t>接受财政、教育部门的绩效考评。</w:t>
      </w:r>
    </w:p>
    <w:p w:rsidR="00115698" w:rsidRDefault="00000000">
      <w:pPr>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自治区财政厅、教育厅将不定期开展监督检查和绩效评价，监督检查和绩效评价结果作为分配补助资金的参考依据。补助资金应当专款专用，严禁</w:t>
      </w:r>
      <w:r>
        <w:rPr>
          <w:rFonts w:ascii="仿宋_GB2312" w:eastAsia="仿宋_GB2312"/>
          <w:sz w:val="32"/>
          <w:szCs w:val="32"/>
        </w:rPr>
        <w:t>将</w:t>
      </w:r>
      <w:r>
        <w:rPr>
          <w:rFonts w:ascii="仿宋_GB2312" w:eastAsia="仿宋_GB2312" w:hint="eastAsia"/>
          <w:sz w:val="32"/>
          <w:szCs w:val="32"/>
        </w:rPr>
        <w:t>补助</w:t>
      </w:r>
      <w:r>
        <w:rPr>
          <w:rFonts w:ascii="仿宋_GB2312" w:eastAsia="仿宋_GB2312"/>
          <w:sz w:val="32"/>
          <w:szCs w:val="32"/>
        </w:rPr>
        <w:t>资金用于平衡预算</w:t>
      </w:r>
      <w:r>
        <w:rPr>
          <w:rFonts w:ascii="仿宋_GB2312" w:eastAsia="仿宋_GB2312" w:hint="eastAsia"/>
          <w:sz w:val="32"/>
          <w:szCs w:val="32"/>
        </w:rPr>
        <w:t>、</w:t>
      </w:r>
      <w:r>
        <w:rPr>
          <w:rFonts w:ascii="仿宋_GB2312" w:eastAsia="仿宋_GB2312"/>
          <w:sz w:val="32"/>
          <w:szCs w:val="32"/>
        </w:rPr>
        <w:t>偿还债务、支付利息、对外投资等</w:t>
      </w:r>
      <w:r>
        <w:rPr>
          <w:rFonts w:ascii="仿宋_GB2312" w:eastAsia="仿宋_GB2312" w:hint="eastAsia"/>
          <w:sz w:val="32"/>
          <w:szCs w:val="32"/>
        </w:rPr>
        <w:t>支出，</w:t>
      </w:r>
      <w:r>
        <w:rPr>
          <w:rFonts w:ascii="仿宋_GB2312" w:eastAsia="仿宋_GB2312"/>
          <w:sz w:val="32"/>
          <w:szCs w:val="32"/>
        </w:rPr>
        <w:t>不得从补助资金中提取工作经费或管理</w:t>
      </w:r>
      <w:r>
        <w:rPr>
          <w:rFonts w:ascii="仿宋_GB2312" w:eastAsia="仿宋_GB2312" w:hint="eastAsia"/>
          <w:sz w:val="32"/>
          <w:szCs w:val="32"/>
        </w:rPr>
        <w:t>经费</w:t>
      </w:r>
      <w:r>
        <w:rPr>
          <w:rFonts w:ascii="仿宋_GB2312" w:eastAsia="仿宋_GB2312"/>
          <w:sz w:val="32"/>
          <w:szCs w:val="32"/>
        </w:rPr>
        <w:t>。</w:t>
      </w:r>
    </w:p>
    <w:p w:rsidR="00115698" w:rsidRDefault="00000000">
      <w:pPr>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各</w:t>
      </w:r>
      <w:r>
        <w:rPr>
          <w:rFonts w:ascii="仿宋_GB2312" w:eastAsia="仿宋_GB2312"/>
          <w:sz w:val="32"/>
          <w:szCs w:val="32"/>
        </w:rPr>
        <w:t>级</w:t>
      </w:r>
      <w:r>
        <w:rPr>
          <w:rFonts w:ascii="仿宋_GB2312" w:eastAsia="仿宋_GB2312" w:hint="eastAsia"/>
          <w:sz w:val="32"/>
          <w:szCs w:val="32"/>
        </w:rPr>
        <w:t>财政、教育部门及其</w:t>
      </w:r>
      <w:r>
        <w:rPr>
          <w:rFonts w:ascii="仿宋_GB2312" w:eastAsia="仿宋_GB2312"/>
          <w:sz w:val="32"/>
          <w:szCs w:val="32"/>
        </w:rPr>
        <w:t>工作人员</w:t>
      </w:r>
      <w:r>
        <w:rPr>
          <w:rFonts w:ascii="仿宋_GB2312" w:eastAsia="仿宋_GB2312" w:hint="eastAsia"/>
          <w:sz w:val="32"/>
          <w:szCs w:val="32"/>
        </w:rPr>
        <w:t>、申报</w:t>
      </w:r>
      <w:r>
        <w:rPr>
          <w:rFonts w:ascii="仿宋_GB2312" w:eastAsia="仿宋_GB2312"/>
          <w:sz w:val="32"/>
          <w:szCs w:val="32"/>
        </w:rPr>
        <w:t>使用</w:t>
      </w:r>
      <w:r>
        <w:rPr>
          <w:rFonts w:ascii="仿宋_GB2312" w:eastAsia="仿宋_GB2312" w:hint="eastAsia"/>
          <w:sz w:val="32"/>
          <w:szCs w:val="32"/>
        </w:rPr>
        <w:t>补助</w:t>
      </w:r>
      <w:r>
        <w:rPr>
          <w:rFonts w:ascii="仿宋_GB2312" w:eastAsia="仿宋_GB2312"/>
          <w:sz w:val="32"/>
          <w:szCs w:val="32"/>
        </w:rPr>
        <w:t>资金的部门</w:t>
      </w:r>
      <w:r>
        <w:rPr>
          <w:rFonts w:ascii="仿宋_GB2312" w:eastAsia="仿宋_GB2312" w:hint="eastAsia"/>
          <w:sz w:val="32"/>
          <w:szCs w:val="32"/>
        </w:rPr>
        <w:t>、单位及</w:t>
      </w:r>
      <w:r>
        <w:rPr>
          <w:rFonts w:ascii="仿宋_GB2312" w:eastAsia="仿宋_GB2312"/>
          <w:sz w:val="32"/>
          <w:szCs w:val="32"/>
        </w:rPr>
        <w:t>个人存在违法违规行为的</w:t>
      </w:r>
      <w:r>
        <w:rPr>
          <w:rFonts w:ascii="仿宋_GB2312" w:eastAsia="仿宋_GB2312" w:hint="eastAsia"/>
          <w:sz w:val="32"/>
          <w:szCs w:val="32"/>
        </w:rPr>
        <w:t>，依法责</w:t>
      </w:r>
      <w:r>
        <w:rPr>
          <w:rFonts w:ascii="仿宋_GB2312" w:eastAsia="仿宋_GB2312"/>
          <w:sz w:val="32"/>
          <w:szCs w:val="32"/>
        </w:rPr>
        <w:t>令</w:t>
      </w:r>
      <w:r>
        <w:rPr>
          <w:rFonts w:ascii="仿宋_GB2312" w:eastAsia="仿宋_GB2312" w:hint="eastAsia"/>
          <w:sz w:val="32"/>
          <w:szCs w:val="32"/>
        </w:rPr>
        <w:t>改</w:t>
      </w:r>
      <w:r>
        <w:rPr>
          <w:rFonts w:ascii="仿宋_GB2312" w:eastAsia="仿宋_GB2312"/>
          <w:sz w:val="32"/>
          <w:szCs w:val="32"/>
        </w:rPr>
        <w:t>正</w:t>
      </w:r>
      <w:r>
        <w:rPr>
          <w:rFonts w:ascii="仿宋_GB2312" w:eastAsia="仿宋_GB2312" w:hint="eastAsia"/>
          <w:sz w:val="32"/>
          <w:szCs w:val="32"/>
        </w:rPr>
        <w:t>；对</w:t>
      </w:r>
      <w:r>
        <w:rPr>
          <w:rFonts w:ascii="仿宋_GB2312" w:eastAsia="仿宋_GB2312"/>
          <w:sz w:val="32"/>
          <w:szCs w:val="32"/>
        </w:rPr>
        <w:t>负</w:t>
      </w:r>
      <w:r>
        <w:rPr>
          <w:rFonts w:ascii="仿宋_GB2312" w:eastAsia="仿宋_GB2312" w:hint="eastAsia"/>
          <w:sz w:val="32"/>
          <w:szCs w:val="32"/>
        </w:rPr>
        <w:t>有</w:t>
      </w:r>
      <w:r>
        <w:rPr>
          <w:rFonts w:ascii="仿宋_GB2312" w:eastAsia="仿宋_GB2312"/>
          <w:sz w:val="32"/>
          <w:szCs w:val="32"/>
        </w:rPr>
        <w:t>责任的领导人员和直接责任人员</w:t>
      </w:r>
      <w:r>
        <w:rPr>
          <w:rFonts w:ascii="仿宋_GB2312" w:eastAsia="仿宋_GB2312" w:hint="eastAsia"/>
          <w:sz w:val="32"/>
          <w:szCs w:val="32"/>
        </w:rPr>
        <w:t>依</w:t>
      </w:r>
      <w:r>
        <w:rPr>
          <w:rFonts w:ascii="仿宋_GB2312" w:eastAsia="仿宋_GB2312"/>
          <w:sz w:val="32"/>
          <w:szCs w:val="32"/>
        </w:rPr>
        <w:t>法</w:t>
      </w:r>
      <w:r>
        <w:rPr>
          <w:rFonts w:ascii="仿宋_GB2312" w:eastAsia="仿宋_GB2312" w:hint="eastAsia"/>
          <w:sz w:val="32"/>
          <w:szCs w:val="32"/>
        </w:rPr>
        <w:t>给予处</w:t>
      </w:r>
      <w:r>
        <w:rPr>
          <w:rFonts w:ascii="仿宋_GB2312" w:eastAsia="仿宋_GB2312"/>
          <w:sz w:val="32"/>
          <w:szCs w:val="32"/>
        </w:rPr>
        <w:t>分</w:t>
      </w:r>
      <w:r>
        <w:rPr>
          <w:rFonts w:ascii="仿宋_GB2312" w:eastAsia="仿宋_GB2312" w:hint="eastAsia"/>
          <w:sz w:val="32"/>
          <w:szCs w:val="32"/>
        </w:rPr>
        <w:t>；</w:t>
      </w:r>
      <w:r>
        <w:rPr>
          <w:rFonts w:ascii="仿宋_GB2312" w:eastAsia="仿宋_GB2312"/>
          <w:sz w:val="32"/>
          <w:szCs w:val="32"/>
        </w:rPr>
        <w:t>涉嫌犯罪的，依法移送</w:t>
      </w:r>
      <w:r>
        <w:rPr>
          <w:rFonts w:ascii="仿宋_GB2312" w:eastAsia="仿宋_GB2312" w:hint="eastAsia"/>
          <w:sz w:val="32"/>
          <w:szCs w:val="32"/>
        </w:rPr>
        <w:t>有关</w:t>
      </w:r>
      <w:r>
        <w:rPr>
          <w:rFonts w:ascii="仿宋_GB2312" w:eastAsia="仿宋_GB2312"/>
          <w:sz w:val="32"/>
          <w:szCs w:val="32"/>
        </w:rPr>
        <w:t>机关处理。</w:t>
      </w:r>
    </w:p>
    <w:p w:rsidR="00115698" w:rsidRDefault="00000000">
      <w:pPr>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 xml:space="preserve">第十四条  </w:t>
      </w:r>
      <w:r>
        <w:rPr>
          <w:rFonts w:ascii="仿宋_GB2312" w:eastAsia="仿宋_GB2312" w:hint="eastAsia"/>
          <w:sz w:val="32"/>
          <w:szCs w:val="32"/>
        </w:rPr>
        <w:t>本办法由自治区财政厅、教育厅负责解释。各地可根据本办法，结合本地实际，制定具体办法或实施细则。</w:t>
      </w:r>
    </w:p>
    <w:p w:rsidR="00115698" w:rsidRDefault="00000000">
      <w:pPr>
        <w:spacing w:line="560" w:lineRule="exact"/>
        <w:ind w:firstLineChars="200" w:firstLine="643"/>
        <w:rPr>
          <w:rFonts w:ascii="仿宋_GB2312" w:eastAsia="仿宋_GB2312"/>
          <w:sz w:val="32"/>
          <w:szCs w:val="20"/>
        </w:rPr>
      </w:pPr>
      <w:r>
        <w:rPr>
          <w:rFonts w:ascii="仿宋_GB2312" w:eastAsia="仿宋_GB2312" w:hint="eastAsia"/>
          <w:b/>
          <w:sz w:val="32"/>
          <w:szCs w:val="32"/>
        </w:rPr>
        <w:t>第十五条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本办法自印发之日</w:t>
      </w:r>
      <w:r>
        <w:rPr>
          <w:rFonts w:ascii="仿宋_GB2312" w:eastAsia="仿宋_GB2312"/>
          <w:sz w:val="32"/>
          <w:szCs w:val="32"/>
        </w:rPr>
        <w:t>起施行。</w:t>
      </w:r>
      <w:r>
        <w:rPr>
          <w:rFonts w:eastAsia="仿宋_GB2312"/>
          <w:sz w:val="28"/>
          <w:szCs w:val="28"/>
        </w:rPr>
        <w:t xml:space="preserve"> </w:t>
      </w:r>
    </w:p>
    <w:p w:rsidR="00115698" w:rsidRDefault="00115698">
      <w:pPr>
        <w:pStyle w:val="a0"/>
        <w:spacing w:line="560" w:lineRule="exact"/>
        <w:jc w:val="both"/>
        <w:rPr>
          <w:rFonts w:ascii="黑体" w:eastAsia="黑体" w:hAnsi="黑体" w:cs="黑体"/>
          <w:spacing w:val="0"/>
          <w:sz w:val="32"/>
          <w:szCs w:val="32"/>
        </w:rPr>
      </w:pPr>
    </w:p>
    <w:p w:rsidR="00115698" w:rsidRDefault="00115698">
      <w:pPr>
        <w:pStyle w:val="a0"/>
        <w:spacing w:line="560" w:lineRule="exact"/>
        <w:jc w:val="both"/>
        <w:rPr>
          <w:rFonts w:ascii="黑体" w:eastAsia="黑体" w:hAnsi="黑体" w:cs="黑体"/>
          <w:spacing w:val="0"/>
          <w:sz w:val="32"/>
          <w:szCs w:val="32"/>
        </w:rPr>
      </w:pPr>
    </w:p>
    <w:p w:rsidR="00115698" w:rsidRDefault="00115698">
      <w:pPr>
        <w:pStyle w:val="a0"/>
        <w:spacing w:line="560" w:lineRule="exact"/>
        <w:jc w:val="both"/>
        <w:rPr>
          <w:rFonts w:ascii="黑体" w:eastAsia="黑体" w:hAnsi="黑体" w:cs="黑体"/>
          <w:spacing w:val="0"/>
          <w:sz w:val="32"/>
          <w:szCs w:val="32"/>
        </w:rPr>
      </w:pPr>
    </w:p>
    <w:p w:rsidR="00115698" w:rsidRDefault="00115698">
      <w:pPr>
        <w:pStyle w:val="a0"/>
        <w:spacing w:line="560" w:lineRule="exact"/>
        <w:jc w:val="both"/>
        <w:rPr>
          <w:rFonts w:ascii="黑体" w:eastAsia="黑体" w:hAnsi="黑体" w:cs="黑体"/>
          <w:spacing w:val="0"/>
          <w:sz w:val="32"/>
          <w:szCs w:val="32"/>
        </w:rPr>
      </w:pPr>
    </w:p>
    <w:p w:rsidR="00115698" w:rsidRDefault="00115698">
      <w:pPr>
        <w:pStyle w:val="a0"/>
        <w:spacing w:line="560" w:lineRule="exact"/>
        <w:jc w:val="both"/>
        <w:rPr>
          <w:rFonts w:ascii="黑体" w:eastAsia="黑体" w:hAnsi="黑体" w:cs="黑体"/>
          <w:spacing w:val="0"/>
          <w:sz w:val="32"/>
          <w:szCs w:val="32"/>
        </w:rPr>
      </w:pPr>
    </w:p>
    <w:p w:rsidR="00115698" w:rsidRDefault="00115698">
      <w:pPr>
        <w:pStyle w:val="a0"/>
        <w:spacing w:line="560" w:lineRule="exact"/>
        <w:jc w:val="both"/>
        <w:rPr>
          <w:rFonts w:ascii="黑体" w:eastAsia="黑体" w:hAnsi="黑体" w:cs="黑体"/>
          <w:spacing w:val="0"/>
          <w:sz w:val="32"/>
          <w:szCs w:val="32"/>
        </w:rPr>
      </w:pPr>
    </w:p>
    <w:p w:rsidR="00115698" w:rsidRDefault="00115698">
      <w:pPr>
        <w:pStyle w:val="a0"/>
        <w:spacing w:line="560" w:lineRule="exact"/>
        <w:jc w:val="both"/>
        <w:rPr>
          <w:rFonts w:ascii="黑体" w:eastAsia="黑体" w:hAnsi="黑体" w:cs="黑体"/>
          <w:spacing w:val="0"/>
          <w:sz w:val="32"/>
          <w:szCs w:val="32"/>
        </w:rPr>
      </w:pPr>
    </w:p>
    <w:p w:rsidR="00115698" w:rsidRDefault="00115698">
      <w:pPr>
        <w:pStyle w:val="a0"/>
        <w:spacing w:line="560" w:lineRule="exact"/>
        <w:jc w:val="both"/>
        <w:rPr>
          <w:rFonts w:ascii="黑体" w:eastAsia="黑体" w:hAnsi="黑体" w:cs="黑体"/>
          <w:spacing w:val="0"/>
          <w:sz w:val="32"/>
          <w:szCs w:val="32"/>
        </w:rPr>
      </w:pPr>
    </w:p>
    <w:p w:rsidR="00115698" w:rsidRDefault="00115698">
      <w:pPr>
        <w:pStyle w:val="a0"/>
        <w:spacing w:line="560" w:lineRule="exact"/>
        <w:jc w:val="both"/>
        <w:rPr>
          <w:rFonts w:ascii="黑体" w:eastAsia="黑体" w:hAnsi="黑体" w:cs="黑体"/>
          <w:spacing w:val="0"/>
          <w:sz w:val="32"/>
          <w:szCs w:val="32"/>
        </w:rPr>
      </w:pPr>
    </w:p>
    <w:p w:rsidR="00115698" w:rsidRDefault="00115698">
      <w:pPr>
        <w:pStyle w:val="a0"/>
        <w:spacing w:line="560" w:lineRule="exact"/>
        <w:jc w:val="both"/>
        <w:rPr>
          <w:rFonts w:ascii="黑体" w:eastAsia="黑体" w:hAnsi="黑体" w:cs="黑体"/>
          <w:spacing w:val="0"/>
          <w:sz w:val="32"/>
          <w:szCs w:val="32"/>
        </w:rPr>
      </w:pPr>
    </w:p>
    <w:p w:rsidR="00115698" w:rsidRDefault="00000000">
      <w:pPr>
        <w:pStyle w:val="a0"/>
        <w:spacing w:line="560" w:lineRule="exact"/>
        <w:jc w:val="both"/>
        <w:rPr>
          <w:rFonts w:ascii="黑体" w:eastAsia="黑体" w:hAnsi="黑体" w:cs="黑体"/>
          <w:spacing w:val="0"/>
          <w:sz w:val="32"/>
          <w:szCs w:val="32"/>
        </w:rPr>
      </w:pPr>
      <w:r>
        <w:rPr>
          <w:rFonts w:ascii="黑体" w:eastAsia="黑体" w:hAnsi="黑体" w:cs="黑体" w:hint="eastAsia"/>
          <w:spacing w:val="0"/>
          <w:sz w:val="32"/>
          <w:szCs w:val="32"/>
        </w:rPr>
        <w:lastRenderedPageBreak/>
        <w:t>附件5</w:t>
      </w:r>
    </w:p>
    <w:p w:rsidR="00115698" w:rsidRDefault="00115698">
      <w:pPr>
        <w:pStyle w:val="a0"/>
        <w:spacing w:line="560" w:lineRule="exact"/>
        <w:jc w:val="both"/>
        <w:rPr>
          <w:rFonts w:ascii="黑体" w:eastAsia="黑体" w:hAnsi="黑体" w:cs="黑体"/>
          <w:spacing w:val="0"/>
          <w:sz w:val="32"/>
          <w:szCs w:val="32"/>
        </w:rPr>
      </w:pPr>
    </w:p>
    <w:p w:rsidR="00115698"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广西中小学幼儿园教师培训计划</w:t>
      </w:r>
    </w:p>
    <w:p w:rsidR="00115698"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专项资金管理办法</w:t>
      </w:r>
    </w:p>
    <w:p w:rsidR="00115698" w:rsidRDefault="00000000">
      <w:pPr>
        <w:spacing w:line="560" w:lineRule="exact"/>
        <w:jc w:val="center"/>
        <w:rPr>
          <w:rFonts w:ascii="楷体" w:eastAsia="楷体" w:hAnsi="楷体" w:cs="楷体"/>
          <w:sz w:val="32"/>
          <w:szCs w:val="32"/>
        </w:rPr>
      </w:pPr>
      <w:r>
        <w:rPr>
          <w:rFonts w:ascii="楷体" w:eastAsia="楷体" w:hAnsi="楷体" w:cs="楷体" w:hint="eastAsia"/>
          <w:sz w:val="32"/>
          <w:szCs w:val="32"/>
        </w:rPr>
        <w:t>（征求意见稿）</w:t>
      </w:r>
    </w:p>
    <w:p w:rsidR="00115698" w:rsidRDefault="00115698">
      <w:pPr>
        <w:spacing w:line="480" w:lineRule="exact"/>
        <w:jc w:val="center"/>
        <w:rPr>
          <w:rFonts w:ascii="方正小标宋简体" w:eastAsia="方正小标宋简体" w:hAnsi="方正小标宋简体" w:cs="方正小标宋简体"/>
          <w:sz w:val="44"/>
          <w:szCs w:val="44"/>
        </w:rPr>
      </w:pPr>
    </w:p>
    <w:p w:rsidR="00115698" w:rsidRDefault="00000000">
      <w:pPr>
        <w:spacing w:line="560" w:lineRule="exact"/>
        <w:jc w:val="center"/>
        <w:rPr>
          <w:rFonts w:ascii="黑体" w:eastAsia="黑体" w:hAnsi="黑体"/>
          <w:sz w:val="32"/>
          <w:szCs w:val="32"/>
        </w:rPr>
      </w:pPr>
      <w:r>
        <w:rPr>
          <w:rFonts w:ascii="黑体" w:eastAsia="黑体" w:hAnsi="黑体" w:hint="eastAsia"/>
          <w:sz w:val="32"/>
          <w:szCs w:val="32"/>
        </w:rPr>
        <w:t>第一章 总</w:t>
      </w:r>
      <w:r>
        <w:rPr>
          <w:rFonts w:ascii="黑体" w:eastAsia="黑体" w:hAnsi="黑体"/>
          <w:sz w:val="32"/>
          <w:szCs w:val="32"/>
          <w:lang w:val="en"/>
        </w:rPr>
        <w:t xml:space="preserve"> </w:t>
      </w:r>
      <w:r>
        <w:rPr>
          <w:rFonts w:ascii="黑体" w:eastAsia="黑体" w:hAnsi="黑体" w:hint="eastAsia"/>
          <w:sz w:val="32"/>
          <w:szCs w:val="32"/>
        </w:rPr>
        <w:t>则</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第一条</w:t>
      </w:r>
      <w:r>
        <w:rPr>
          <w:rFonts w:ascii="仿宋" w:eastAsia="仿宋" w:hAnsi="仿宋" w:hint="eastAsia"/>
          <w:sz w:val="32"/>
          <w:szCs w:val="32"/>
        </w:rPr>
        <w:t xml:space="preserve"> 为规范和加强国家和自治区教师培训计划资金管理，提高资金使用效益，提升教师培训质量，根据《财政部 教育部关于印发〈中小学幼儿园教师国家级培训计划资金管理办法〉的通知》（财教〔2021〕55号）、《广西壮族自治区财政厅关于自治区本级中小学及职业院校教师培训项目支出定额标准有关问题的函》（桂财预函〔2018〕273号）等文件精神，结合我区教师培训工作实际，制定本办法。</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第二条</w:t>
      </w:r>
      <w:r>
        <w:rPr>
          <w:rFonts w:ascii="仿宋" w:eastAsia="仿宋" w:hAnsi="仿宋" w:hint="eastAsia"/>
          <w:sz w:val="32"/>
          <w:szCs w:val="32"/>
        </w:rPr>
        <w:t xml:space="preserve"> 本办法所称中小学幼儿园教师培训计划资金（以下简称“补助资金”），是指中央和自治区财政安排用于实施广西中小学幼儿园教师培训项目的资金，其中：中央财政通过专项转移支付安排广西用于实施国家级中小学幼儿园教师培训项目的资金，为“国培计划”资金；自治区本级财政通过公共预算安排用于实施自治区级中小学幼儿园教师培训项目的资金，为“区培计划”资金。</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第三条</w:t>
      </w:r>
      <w:r>
        <w:rPr>
          <w:rFonts w:ascii="仿宋" w:eastAsia="仿宋" w:hAnsi="仿宋" w:hint="eastAsia"/>
          <w:sz w:val="32"/>
          <w:szCs w:val="32"/>
        </w:rPr>
        <w:t xml:space="preserve"> 本办法的培训对象包括中小学幼儿园教师、校</w:t>
      </w:r>
      <w:r>
        <w:rPr>
          <w:rFonts w:ascii="仿宋" w:eastAsia="仿宋" w:hAnsi="仿宋"/>
          <w:sz w:val="32"/>
          <w:szCs w:val="32"/>
        </w:rPr>
        <w:t>（</w:t>
      </w:r>
      <w:r>
        <w:rPr>
          <w:rFonts w:ascii="仿宋" w:eastAsia="仿宋" w:hAnsi="仿宋" w:hint="eastAsia"/>
          <w:sz w:val="32"/>
          <w:szCs w:val="32"/>
        </w:rPr>
        <w:t>园)长、教研员及其他管理人员等。</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第四条</w:t>
      </w:r>
      <w:r>
        <w:rPr>
          <w:rFonts w:ascii="仿宋" w:eastAsia="仿宋" w:hAnsi="仿宋" w:hint="eastAsia"/>
          <w:sz w:val="32"/>
          <w:szCs w:val="32"/>
        </w:rPr>
        <w:t xml:space="preserve"> 补助资金管理遵循“科学规划、注重实效，目标明确、重点突出，专款专用、厉行节约，规范透明、</w:t>
      </w:r>
      <w:r>
        <w:rPr>
          <w:rFonts w:ascii="仿宋" w:eastAsia="仿宋" w:hAnsi="仿宋"/>
          <w:sz w:val="32"/>
          <w:szCs w:val="32"/>
        </w:rPr>
        <w:t>精准</w:t>
      </w:r>
      <w:r>
        <w:rPr>
          <w:rFonts w:ascii="仿宋" w:eastAsia="仿宋" w:hAnsi="仿宋" w:hint="eastAsia"/>
          <w:sz w:val="32"/>
          <w:szCs w:val="32"/>
        </w:rPr>
        <w:t>监督”的</w:t>
      </w:r>
      <w:r>
        <w:rPr>
          <w:rFonts w:ascii="仿宋" w:eastAsia="仿宋" w:hAnsi="仿宋" w:hint="eastAsia"/>
          <w:sz w:val="32"/>
          <w:szCs w:val="32"/>
        </w:rPr>
        <w:lastRenderedPageBreak/>
        <w:t>原则。</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第五条</w:t>
      </w:r>
      <w:r>
        <w:rPr>
          <w:rFonts w:ascii="仿宋" w:eastAsia="仿宋" w:hAnsi="仿宋" w:hint="eastAsia"/>
          <w:sz w:val="32"/>
          <w:szCs w:val="32"/>
        </w:rPr>
        <w:t xml:space="preserve"> 补助资金由自治区财政厅、教育厅共同管理。自治区财政厅、教育厅根据国家和自治区有关决策部署和新时代教师培训工作重点确定年度资金预算规模和重点支持内容。</w:t>
      </w:r>
    </w:p>
    <w:p w:rsidR="00115698" w:rsidRDefault="00000000">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 xml:space="preserve">第二章 </w:t>
      </w:r>
      <w:r>
        <w:rPr>
          <w:rFonts w:ascii="黑体" w:eastAsia="黑体" w:hAnsi="黑体"/>
          <w:sz w:val="32"/>
          <w:szCs w:val="32"/>
        </w:rPr>
        <w:t xml:space="preserve"> </w:t>
      </w:r>
      <w:r>
        <w:rPr>
          <w:rFonts w:ascii="黑体" w:eastAsia="黑体" w:hAnsi="黑体" w:hint="eastAsia"/>
          <w:sz w:val="32"/>
          <w:szCs w:val="32"/>
        </w:rPr>
        <w:t>开支</w:t>
      </w:r>
      <w:r>
        <w:rPr>
          <w:rFonts w:ascii="黑体" w:eastAsia="黑体" w:hAnsi="黑体"/>
          <w:sz w:val="32"/>
          <w:szCs w:val="32"/>
        </w:rPr>
        <w:t>范围和标准</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第六条</w:t>
      </w:r>
      <w:r>
        <w:rPr>
          <w:rFonts w:ascii="仿宋" w:eastAsia="仿宋" w:hAnsi="仿宋" w:hint="eastAsia"/>
          <w:sz w:val="32"/>
          <w:szCs w:val="32"/>
        </w:rPr>
        <w:t xml:space="preserve"> 补助资金主要用于开展教师培训发生的各项费用支出，具体包括方案研制费、住宿费、伙食费、培训场地及设备费、讲课费、培训资料费、交通费及其他相关费用</w:t>
      </w:r>
      <w:r>
        <w:rPr>
          <w:rFonts w:ascii="仿宋" w:eastAsia="仿宋" w:hAnsi="仿宋"/>
          <w:sz w:val="32"/>
          <w:szCs w:val="32"/>
        </w:rPr>
        <w:t>。</w:t>
      </w:r>
    </w:p>
    <w:p w:rsidR="00115698" w:rsidRDefault="00000000">
      <w:pPr>
        <w:spacing w:line="560" w:lineRule="exact"/>
        <w:ind w:firstLineChars="200" w:firstLine="640"/>
        <w:rPr>
          <w:rFonts w:ascii="仿宋" w:eastAsia="仿宋" w:hAnsi="仿宋"/>
          <w:sz w:val="32"/>
          <w:szCs w:val="32"/>
        </w:rPr>
      </w:pPr>
      <w:r>
        <w:rPr>
          <w:rFonts w:ascii="仿宋" w:eastAsia="仿宋" w:hAnsi="仿宋"/>
          <w:sz w:val="32"/>
          <w:szCs w:val="32"/>
        </w:rPr>
        <w:t>（一）方案研制费是指承担培训任务的院校（机构）研制培训方案期间发生的劳务费、食宿费、交通费。</w:t>
      </w:r>
    </w:p>
    <w:p w:rsidR="00115698" w:rsidRDefault="00000000">
      <w:pPr>
        <w:spacing w:line="560" w:lineRule="exact"/>
        <w:ind w:firstLineChars="200" w:firstLine="640"/>
        <w:rPr>
          <w:rFonts w:ascii="仿宋" w:eastAsia="仿宋" w:hAnsi="仿宋"/>
          <w:sz w:val="32"/>
          <w:szCs w:val="32"/>
        </w:rPr>
      </w:pPr>
      <w:r>
        <w:rPr>
          <w:rFonts w:ascii="仿宋" w:eastAsia="仿宋" w:hAnsi="仿宋"/>
          <w:sz w:val="32"/>
          <w:szCs w:val="32"/>
        </w:rPr>
        <w:t>（二）</w:t>
      </w:r>
      <w:r>
        <w:rPr>
          <w:rFonts w:ascii="仿宋" w:eastAsia="仿宋" w:hAnsi="仿宋" w:hint="eastAsia"/>
          <w:sz w:val="32"/>
          <w:szCs w:val="32"/>
        </w:rPr>
        <w:t>住宿费</w:t>
      </w:r>
      <w:r>
        <w:rPr>
          <w:rFonts w:ascii="仿宋" w:eastAsia="仿宋" w:hAnsi="仿宋"/>
          <w:sz w:val="32"/>
          <w:szCs w:val="32"/>
        </w:rPr>
        <w:t>是</w:t>
      </w:r>
      <w:r>
        <w:rPr>
          <w:rFonts w:ascii="仿宋" w:eastAsia="仿宋" w:hAnsi="仿宋" w:hint="eastAsia"/>
          <w:sz w:val="32"/>
          <w:szCs w:val="32"/>
        </w:rPr>
        <w:t>指参训人员和工作人员培训期间发生的租住房间的费用。</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伙食费</w:t>
      </w:r>
      <w:r>
        <w:rPr>
          <w:rFonts w:ascii="仿宋" w:eastAsia="仿宋" w:hAnsi="仿宋"/>
          <w:sz w:val="32"/>
          <w:szCs w:val="32"/>
        </w:rPr>
        <w:t>是</w:t>
      </w:r>
      <w:r>
        <w:rPr>
          <w:rFonts w:ascii="仿宋" w:eastAsia="仿宋" w:hAnsi="仿宋" w:hint="eastAsia"/>
          <w:sz w:val="32"/>
          <w:szCs w:val="32"/>
        </w:rPr>
        <w:t>指参训人员和工作人员培训期间发生的用餐费用。</w:t>
      </w:r>
    </w:p>
    <w:p w:rsidR="00115698" w:rsidRDefault="00000000">
      <w:pPr>
        <w:spacing w:line="560" w:lineRule="exact"/>
        <w:ind w:firstLineChars="200" w:firstLine="640"/>
        <w:rPr>
          <w:rFonts w:ascii="仿宋" w:eastAsia="仿宋" w:hAnsi="仿宋"/>
          <w:sz w:val="32"/>
          <w:szCs w:val="32"/>
        </w:rPr>
      </w:pPr>
      <w:r>
        <w:rPr>
          <w:rFonts w:ascii="仿宋" w:eastAsia="仿宋" w:hAnsi="仿宋"/>
          <w:sz w:val="32"/>
          <w:szCs w:val="32"/>
        </w:rPr>
        <w:t>（四）</w:t>
      </w:r>
      <w:r>
        <w:rPr>
          <w:rFonts w:ascii="仿宋" w:eastAsia="仿宋" w:hAnsi="仿宋" w:hint="eastAsia"/>
          <w:sz w:val="32"/>
          <w:szCs w:val="32"/>
        </w:rPr>
        <w:t>培训场地及设备费</w:t>
      </w:r>
      <w:r>
        <w:rPr>
          <w:rFonts w:ascii="仿宋" w:eastAsia="仿宋" w:hAnsi="仿宋"/>
          <w:sz w:val="32"/>
          <w:szCs w:val="32"/>
        </w:rPr>
        <w:t>是</w:t>
      </w:r>
      <w:r>
        <w:rPr>
          <w:rFonts w:ascii="仿宋" w:eastAsia="仿宋" w:hAnsi="仿宋" w:hint="eastAsia"/>
          <w:sz w:val="32"/>
          <w:szCs w:val="32"/>
        </w:rPr>
        <w:t>指用于培训的会议室、教室或实验室租金，以及网络研修平台和相关设备租金。</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讲课费</w:t>
      </w:r>
      <w:r>
        <w:rPr>
          <w:rFonts w:ascii="仿宋" w:eastAsia="仿宋" w:hAnsi="仿宋"/>
          <w:sz w:val="32"/>
          <w:szCs w:val="32"/>
        </w:rPr>
        <w:t>是</w:t>
      </w:r>
      <w:r>
        <w:rPr>
          <w:rFonts w:ascii="仿宋" w:eastAsia="仿宋" w:hAnsi="仿宋" w:hint="eastAsia"/>
          <w:sz w:val="32"/>
          <w:szCs w:val="32"/>
        </w:rPr>
        <w:t>指聘请师资授课所支付的必要报酬。</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w:t>
      </w:r>
      <w:r>
        <w:rPr>
          <w:rFonts w:ascii="仿宋" w:eastAsia="仿宋" w:hAnsi="仿宋" w:hint="eastAsia"/>
          <w:sz w:val="32"/>
          <w:szCs w:val="32"/>
        </w:rPr>
        <w:t>培训资料费</w:t>
      </w:r>
      <w:r>
        <w:rPr>
          <w:rFonts w:ascii="仿宋" w:eastAsia="仿宋" w:hAnsi="仿宋"/>
          <w:sz w:val="32"/>
          <w:szCs w:val="32"/>
        </w:rPr>
        <w:t>是</w:t>
      </w:r>
      <w:r>
        <w:rPr>
          <w:rFonts w:ascii="仿宋" w:eastAsia="仿宋" w:hAnsi="仿宋" w:hint="eastAsia"/>
          <w:sz w:val="32"/>
          <w:szCs w:val="32"/>
        </w:rPr>
        <w:t>指培训期间必要的学习资料费、网络课程资源费及办公用品费。</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w:t>
      </w:r>
      <w:r>
        <w:rPr>
          <w:rFonts w:ascii="仿宋" w:eastAsia="仿宋" w:hAnsi="仿宋" w:hint="eastAsia"/>
          <w:sz w:val="32"/>
          <w:szCs w:val="32"/>
        </w:rPr>
        <w:t>交通费</w:t>
      </w:r>
      <w:r>
        <w:rPr>
          <w:rFonts w:ascii="仿宋" w:eastAsia="仿宋" w:hAnsi="仿宋"/>
          <w:sz w:val="32"/>
          <w:szCs w:val="32"/>
        </w:rPr>
        <w:t>是</w:t>
      </w:r>
      <w:r>
        <w:rPr>
          <w:rFonts w:ascii="仿宋" w:eastAsia="仿宋" w:hAnsi="仿宋" w:hint="eastAsia"/>
          <w:sz w:val="32"/>
          <w:szCs w:val="32"/>
        </w:rPr>
        <w:t>指用于接送以及统一组织的与培训有关的考察、调研等发生的交通支出。参训人员参加培训往返及异地教学发生的城市间交通费，按照差旅费相关规定回所在单位报销。</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（八</w:t>
      </w:r>
      <w:r>
        <w:rPr>
          <w:rFonts w:ascii="仿宋" w:eastAsia="仿宋" w:hAnsi="仿宋"/>
          <w:sz w:val="32"/>
          <w:szCs w:val="32"/>
        </w:rPr>
        <w:t>）</w:t>
      </w:r>
      <w:r>
        <w:rPr>
          <w:rFonts w:ascii="仿宋" w:eastAsia="仿宋" w:hAnsi="仿宋" w:hint="eastAsia"/>
          <w:sz w:val="32"/>
          <w:szCs w:val="32"/>
        </w:rPr>
        <w:t>其他相关费用</w:t>
      </w:r>
      <w:r>
        <w:rPr>
          <w:rFonts w:ascii="仿宋" w:eastAsia="仿宋" w:hAnsi="仿宋"/>
          <w:sz w:val="32"/>
          <w:szCs w:val="32"/>
        </w:rPr>
        <w:t>是</w:t>
      </w:r>
      <w:r>
        <w:rPr>
          <w:rFonts w:ascii="仿宋" w:eastAsia="仿宋" w:hAnsi="仿宋" w:hint="eastAsia"/>
          <w:sz w:val="32"/>
          <w:szCs w:val="32"/>
        </w:rPr>
        <w:t>指现场教学费、文体活动费、医药费、班级管理劳务费、工作人员加班补助、项目评估总结、项目宣传、</w:t>
      </w:r>
      <w:r>
        <w:rPr>
          <w:rFonts w:ascii="仿宋" w:eastAsia="仿宋" w:hAnsi="仿宋" w:hint="eastAsia"/>
          <w:sz w:val="32"/>
          <w:szCs w:val="32"/>
        </w:rPr>
        <w:lastRenderedPageBreak/>
        <w:t>参训学员保险费以及授课教师交通、食宿、参与政府采购投标有关费用等支出。</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第七条</w:t>
      </w:r>
      <w:r>
        <w:rPr>
          <w:rFonts w:ascii="仿宋" w:eastAsia="仿宋" w:hAnsi="仿宋" w:hint="eastAsia"/>
          <w:sz w:val="32"/>
          <w:szCs w:val="32"/>
        </w:rPr>
        <w:t xml:space="preserve"> 补助资金实行分类综合定额、总额包干。综合定额标准是培训费开支的上限，各单位应在综合定额标准以内结算报销。具体分类及定额情况如下：</w:t>
      </w:r>
    </w:p>
    <w:p w:rsidR="00115698" w:rsidRDefault="00000000">
      <w:pPr>
        <w:spacing w:line="560" w:lineRule="exact"/>
        <w:ind w:firstLineChars="200" w:firstLine="640"/>
        <w:rPr>
          <w:rFonts w:ascii="仿宋" w:eastAsia="仿宋" w:hAnsi="仿宋"/>
          <w:sz w:val="32"/>
          <w:szCs w:val="32"/>
          <w:lang w:val="en"/>
        </w:rPr>
      </w:pPr>
      <w:r>
        <w:rPr>
          <w:rFonts w:ascii="仿宋" w:eastAsia="仿宋" w:hAnsi="仿宋" w:hint="eastAsia"/>
          <w:sz w:val="32"/>
          <w:szCs w:val="32"/>
        </w:rPr>
        <w:t>（一）集中培训项目：区内集中培训最高限额为</w:t>
      </w:r>
      <w:r>
        <w:rPr>
          <w:rFonts w:ascii="仿宋" w:eastAsia="仿宋" w:hAnsi="仿宋"/>
          <w:sz w:val="32"/>
          <w:szCs w:val="32"/>
        </w:rPr>
        <w:t>400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人·天，区外集中培训最高限额为</w:t>
      </w:r>
      <w:r>
        <w:rPr>
          <w:rFonts w:ascii="仿宋" w:eastAsia="仿宋" w:hAnsi="仿宋"/>
          <w:sz w:val="32"/>
          <w:szCs w:val="32"/>
        </w:rPr>
        <w:t>550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人·天。</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lang w:val="en"/>
        </w:rPr>
        <w:t>（二）跟岗研修项目：</w:t>
      </w:r>
      <w:r>
        <w:rPr>
          <w:rFonts w:ascii="仿宋" w:eastAsia="仿宋" w:hAnsi="仿宋" w:hint="eastAsia"/>
          <w:sz w:val="32"/>
          <w:szCs w:val="32"/>
        </w:rPr>
        <w:t>区内跟岗研修最高限额为350元</w:t>
      </w:r>
      <w:r>
        <w:rPr>
          <w:rFonts w:ascii="仿宋" w:eastAsia="仿宋" w:hAnsi="仿宋"/>
          <w:sz w:val="32"/>
          <w:szCs w:val="32"/>
        </w:rPr>
        <w:t>/</w:t>
      </w:r>
      <w:r>
        <w:rPr>
          <w:rFonts w:ascii="仿宋" w:eastAsia="仿宋" w:hAnsi="仿宋" w:hint="eastAsia"/>
          <w:sz w:val="32"/>
          <w:szCs w:val="32"/>
        </w:rPr>
        <w:t>人·天，区外跟岗研修最高限额为</w:t>
      </w:r>
      <w:r>
        <w:rPr>
          <w:rFonts w:ascii="仿宋" w:eastAsia="仿宋" w:hAnsi="仿宋"/>
          <w:sz w:val="32"/>
          <w:szCs w:val="32"/>
        </w:rPr>
        <w:t>5</w:t>
      </w:r>
      <w:r>
        <w:rPr>
          <w:rFonts w:ascii="仿宋" w:eastAsia="仿宋" w:hAnsi="仿宋" w:hint="eastAsia"/>
          <w:sz w:val="32"/>
          <w:szCs w:val="32"/>
        </w:rPr>
        <w:t>0</w:t>
      </w:r>
      <w:r>
        <w:rPr>
          <w:rFonts w:ascii="仿宋" w:eastAsia="仿宋" w:hAnsi="仿宋"/>
          <w:sz w:val="32"/>
          <w:szCs w:val="32"/>
        </w:rPr>
        <w:t>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人·天。</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（三）送教下乡项目：最高限额为350元</w:t>
      </w:r>
      <w:r>
        <w:rPr>
          <w:rFonts w:ascii="仿宋" w:eastAsia="仿宋" w:hAnsi="仿宋"/>
          <w:sz w:val="32"/>
          <w:szCs w:val="32"/>
        </w:rPr>
        <w:t>/</w:t>
      </w:r>
      <w:r>
        <w:rPr>
          <w:rFonts w:ascii="仿宋" w:eastAsia="仿宋" w:hAnsi="仿宋" w:hint="eastAsia"/>
          <w:sz w:val="32"/>
          <w:szCs w:val="32"/>
        </w:rPr>
        <w:t>人·天。</w:t>
      </w:r>
    </w:p>
    <w:p w:rsidR="00115698" w:rsidRDefault="00000000">
      <w:pPr>
        <w:spacing w:line="560" w:lineRule="exact"/>
        <w:ind w:firstLineChars="200" w:firstLine="640"/>
        <w:rPr>
          <w:rFonts w:ascii="仿宋" w:eastAsia="仿宋" w:hAnsi="仿宋"/>
          <w:sz w:val="32"/>
          <w:szCs w:val="32"/>
          <w:lang w:val="en"/>
        </w:rPr>
      </w:pPr>
      <w:r>
        <w:rPr>
          <w:rFonts w:ascii="仿宋" w:eastAsia="仿宋" w:hAnsi="仿宋" w:hint="eastAsia"/>
          <w:sz w:val="32"/>
          <w:szCs w:val="32"/>
        </w:rPr>
        <w:t>（四）校本研修项目：最高限额为150元</w:t>
      </w:r>
      <w:r>
        <w:rPr>
          <w:rFonts w:ascii="仿宋" w:eastAsia="仿宋" w:hAnsi="仿宋"/>
          <w:sz w:val="32"/>
          <w:szCs w:val="32"/>
        </w:rPr>
        <w:t>/</w:t>
      </w:r>
      <w:r>
        <w:rPr>
          <w:rFonts w:ascii="仿宋" w:eastAsia="仿宋" w:hAnsi="仿宋" w:hint="eastAsia"/>
          <w:sz w:val="32"/>
          <w:szCs w:val="32"/>
        </w:rPr>
        <w:t>人·天。</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在线培训项目：异步在线培训原则上不超过6元</w:t>
      </w:r>
      <w:r>
        <w:rPr>
          <w:rFonts w:ascii="仿宋" w:eastAsia="仿宋" w:hAnsi="仿宋"/>
          <w:sz w:val="32"/>
          <w:szCs w:val="32"/>
        </w:rPr>
        <w:t>/</w:t>
      </w:r>
      <w:r>
        <w:rPr>
          <w:rFonts w:ascii="仿宋" w:eastAsia="仿宋" w:hAnsi="仿宋" w:hint="eastAsia"/>
          <w:sz w:val="32"/>
          <w:szCs w:val="32"/>
        </w:rPr>
        <w:t>人·学时；同步在线培训原则上</w:t>
      </w:r>
      <w:r>
        <w:rPr>
          <w:rFonts w:ascii="仿宋" w:eastAsia="仿宋" w:hAnsi="仿宋"/>
          <w:sz w:val="32"/>
          <w:szCs w:val="32"/>
        </w:rPr>
        <w:t>50</w:t>
      </w:r>
      <w:r>
        <w:rPr>
          <w:rFonts w:ascii="仿宋" w:eastAsia="仿宋" w:hAnsi="仿宋" w:hint="eastAsia"/>
          <w:sz w:val="32"/>
          <w:szCs w:val="32"/>
        </w:rPr>
        <w:t>人以内不超过</w:t>
      </w:r>
      <w:r>
        <w:rPr>
          <w:rFonts w:ascii="仿宋" w:eastAsia="仿宋" w:hAnsi="仿宋"/>
          <w:sz w:val="32"/>
          <w:szCs w:val="32"/>
        </w:rPr>
        <w:t>60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人·学时，</w:t>
      </w:r>
      <w:r>
        <w:rPr>
          <w:rFonts w:ascii="仿宋" w:eastAsia="仿宋" w:hAnsi="仿宋"/>
          <w:sz w:val="32"/>
          <w:szCs w:val="32"/>
        </w:rPr>
        <w:t>51</w:t>
      </w:r>
      <w:r>
        <w:rPr>
          <w:rFonts w:ascii="仿宋" w:eastAsia="仿宋" w:hAnsi="仿宋" w:hint="eastAsia"/>
          <w:sz w:val="32"/>
          <w:szCs w:val="32"/>
        </w:rPr>
        <w:t>人及以上的较大规模同步在线培训，经费标准不超过</w:t>
      </w:r>
      <w:r>
        <w:rPr>
          <w:rFonts w:ascii="仿宋" w:eastAsia="仿宋" w:hAnsi="仿宋"/>
          <w:sz w:val="32"/>
          <w:szCs w:val="32"/>
        </w:rPr>
        <w:t>3000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学时。</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lang w:val="en"/>
        </w:rPr>
        <w:t>六</w:t>
      </w:r>
      <w:r>
        <w:rPr>
          <w:rFonts w:ascii="仿宋" w:eastAsia="仿宋" w:hAnsi="仿宋"/>
          <w:sz w:val="32"/>
          <w:szCs w:val="32"/>
        </w:rPr>
        <w:t>）</w:t>
      </w:r>
      <w:r>
        <w:rPr>
          <w:rFonts w:ascii="仿宋" w:eastAsia="仿宋" w:hAnsi="仿宋" w:hint="eastAsia"/>
          <w:sz w:val="32"/>
          <w:szCs w:val="32"/>
        </w:rPr>
        <w:t>特殊团队建设项目：卓越校长、名师</w:t>
      </w:r>
      <w:r>
        <w:rPr>
          <w:rFonts w:ascii="仿宋" w:eastAsia="仿宋" w:hAnsi="仿宋"/>
          <w:sz w:val="32"/>
          <w:szCs w:val="32"/>
        </w:rPr>
        <w:t>(</w:t>
      </w:r>
      <w:r>
        <w:rPr>
          <w:rFonts w:ascii="仿宋" w:eastAsia="仿宋" w:hAnsi="仿宋" w:hint="eastAsia"/>
          <w:sz w:val="32"/>
          <w:szCs w:val="32"/>
        </w:rPr>
        <w:t>名校长</w:t>
      </w:r>
      <w:r>
        <w:rPr>
          <w:rFonts w:ascii="仿宋" w:eastAsia="仿宋" w:hAnsi="仿宋"/>
          <w:sz w:val="32"/>
          <w:szCs w:val="32"/>
        </w:rPr>
        <w:t>)</w:t>
      </w:r>
      <w:r>
        <w:rPr>
          <w:rFonts w:ascii="仿宋" w:eastAsia="仿宋" w:hAnsi="仿宋" w:hint="eastAsia"/>
          <w:sz w:val="32"/>
          <w:szCs w:val="32"/>
        </w:rPr>
        <w:t>工作室</w:t>
      </w:r>
      <w:r>
        <w:rPr>
          <w:rFonts w:ascii="仿宋" w:eastAsia="仿宋" w:hAnsi="仿宋"/>
          <w:sz w:val="32"/>
          <w:szCs w:val="32"/>
          <w:lang w:val="en"/>
        </w:rPr>
        <w:t>（坊）</w:t>
      </w:r>
      <w:r>
        <w:rPr>
          <w:rFonts w:ascii="仿宋" w:eastAsia="仿宋" w:hAnsi="仿宋" w:hint="eastAsia"/>
          <w:sz w:val="32"/>
          <w:szCs w:val="32"/>
        </w:rPr>
        <w:t>、教育帮扶等教师校长发展团队建设项目开支标准，由自治区财政厅、教育厅根据具体项目建设目标任务另行确定。</w:t>
      </w:r>
    </w:p>
    <w:p w:rsidR="00115698" w:rsidRDefault="00000000">
      <w:pPr>
        <w:spacing w:line="560" w:lineRule="exact"/>
        <w:ind w:firstLineChars="200" w:firstLine="640"/>
        <w:rPr>
          <w:rFonts w:ascii="仿宋" w:eastAsia="仿宋" w:hAnsi="仿宋"/>
          <w:sz w:val="32"/>
          <w:szCs w:val="32"/>
        </w:rPr>
      </w:pPr>
      <w:r>
        <w:rPr>
          <w:rFonts w:ascii="仿宋" w:eastAsia="仿宋" w:hAnsi="仿宋"/>
          <w:sz w:val="32"/>
          <w:szCs w:val="32"/>
          <w:lang w:val="en"/>
        </w:rPr>
        <w:t>30天以内的培训按照综合定额标准控制，</w:t>
      </w:r>
      <w:r>
        <w:rPr>
          <w:rFonts w:ascii="仿宋" w:eastAsia="仿宋" w:hAnsi="仿宋" w:hint="eastAsia"/>
          <w:sz w:val="32"/>
          <w:szCs w:val="32"/>
        </w:rPr>
        <w:t>超过</w:t>
      </w:r>
      <w:r>
        <w:rPr>
          <w:rFonts w:ascii="仿宋" w:eastAsia="仿宋" w:hAnsi="仿宋"/>
          <w:sz w:val="32"/>
          <w:szCs w:val="32"/>
        </w:rPr>
        <w:t>30</w:t>
      </w:r>
      <w:r>
        <w:rPr>
          <w:rFonts w:ascii="仿宋" w:eastAsia="仿宋" w:hAnsi="仿宋" w:hint="eastAsia"/>
          <w:sz w:val="32"/>
          <w:szCs w:val="32"/>
        </w:rPr>
        <w:t>天的面授培训或超过</w:t>
      </w:r>
      <w:r>
        <w:rPr>
          <w:rFonts w:ascii="仿宋" w:eastAsia="仿宋" w:hAnsi="仿宋"/>
          <w:sz w:val="32"/>
          <w:szCs w:val="32"/>
        </w:rPr>
        <w:t>180</w:t>
      </w:r>
      <w:r>
        <w:rPr>
          <w:rFonts w:ascii="仿宋" w:eastAsia="仿宋" w:hAnsi="仿宋" w:hint="eastAsia"/>
          <w:sz w:val="32"/>
          <w:szCs w:val="32"/>
        </w:rPr>
        <w:t>课时的在线培训，超过天数或课时部分按照对应综合定额标准的</w:t>
      </w:r>
      <w:r>
        <w:rPr>
          <w:rFonts w:ascii="仿宋" w:eastAsia="仿宋" w:hAnsi="仿宋"/>
          <w:sz w:val="32"/>
          <w:szCs w:val="32"/>
        </w:rPr>
        <w:t>70%</w:t>
      </w:r>
      <w:r>
        <w:rPr>
          <w:rFonts w:ascii="仿宋" w:eastAsia="仿宋" w:hAnsi="仿宋" w:hint="eastAsia"/>
          <w:sz w:val="32"/>
          <w:szCs w:val="32"/>
        </w:rPr>
        <w:t>控制。</w:t>
      </w:r>
      <w:r>
        <w:rPr>
          <w:rFonts w:ascii="仿宋" w:eastAsia="仿宋" w:hAnsi="仿宋"/>
          <w:sz w:val="32"/>
          <w:szCs w:val="32"/>
          <w:lang w:val="en"/>
        </w:rPr>
        <w:t>上述</w:t>
      </w:r>
      <w:r>
        <w:rPr>
          <w:rFonts w:ascii="仿宋" w:eastAsia="仿宋" w:hAnsi="仿宋" w:hint="eastAsia"/>
          <w:sz w:val="32"/>
          <w:szCs w:val="32"/>
        </w:rPr>
        <w:t>天数含报到撤离</w:t>
      </w:r>
      <w:r>
        <w:rPr>
          <w:rFonts w:ascii="仿宋" w:eastAsia="仿宋" w:hAnsi="仿宋"/>
          <w:sz w:val="32"/>
          <w:szCs w:val="32"/>
        </w:rPr>
        <w:t>时间</w:t>
      </w:r>
      <w:r>
        <w:rPr>
          <w:rFonts w:ascii="仿宋" w:eastAsia="仿宋" w:hAnsi="仿宋" w:hint="eastAsia"/>
          <w:sz w:val="32"/>
          <w:szCs w:val="32"/>
        </w:rPr>
        <w:t>，报到和撤离</w:t>
      </w:r>
      <w:r>
        <w:rPr>
          <w:rFonts w:ascii="仿宋" w:eastAsia="仿宋" w:hAnsi="仿宋"/>
          <w:sz w:val="32"/>
          <w:szCs w:val="32"/>
        </w:rPr>
        <w:t>时间</w:t>
      </w:r>
      <w:r>
        <w:rPr>
          <w:rFonts w:ascii="仿宋" w:eastAsia="仿宋" w:hAnsi="仿宋" w:hint="eastAsia"/>
          <w:sz w:val="32"/>
          <w:szCs w:val="32"/>
        </w:rPr>
        <w:t>合计不得超过</w:t>
      </w:r>
      <w:r>
        <w:rPr>
          <w:rFonts w:ascii="仿宋" w:eastAsia="仿宋" w:hAnsi="仿宋"/>
          <w:sz w:val="32"/>
          <w:szCs w:val="32"/>
        </w:rPr>
        <w:t>1</w:t>
      </w:r>
      <w:r>
        <w:rPr>
          <w:rFonts w:ascii="仿宋" w:eastAsia="仿宋" w:hAnsi="仿宋" w:hint="eastAsia"/>
          <w:sz w:val="32"/>
          <w:szCs w:val="32"/>
        </w:rPr>
        <w:t>天。</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因不可抗力等客观原因无法实施</w:t>
      </w:r>
      <w:r>
        <w:rPr>
          <w:rFonts w:ascii="仿宋" w:eastAsia="仿宋" w:hAnsi="仿宋"/>
          <w:sz w:val="32"/>
          <w:szCs w:val="32"/>
          <w:lang w:val="en"/>
        </w:rPr>
        <w:t>的</w:t>
      </w:r>
      <w:r>
        <w:rPr>
          <w:rFonts w:ascii="仿宋" w:eastAsia="仿宋" w:hAnsi="仿宋" w:hint="eastAsia"/>
          <w:sz w:val="32"/>
          <w:szCs w:val="32"/>
        </w:rPr>
        <w:t>培训项目（跟岗研修项目除外），可以</w:t>
      </w:r>
      <w:r>
        <w:rPr>
          <w:rFonts w:ascii="仿宋" w:eastAsia="仿宋" w:hAnsi="仿宋"/>
          <w:sz w:val="32"/>
          <w:szCs w:val="32"/>
          <w:lang w:val="en"/>
        </w:rPr>
        <w:t>调整为在线培训方式实施</w:t>
      </w:r>
      <w:r>
        <w:rPr>
          <w:rFonts w:ascii="仿宋" w:eastAsia="仿宋" w:hAnsi="仿宋" w:hint="eastAsia"/>
          <w:sz w:val="32"/>
          <w:szCs w:val="32"/>
          <w:lang w:val="en"/>
        </w:rPr>
        <w:t>。调整后的定额标准按照</w:t>
      </w:r>
      <w:r>
        <w:rPr>
          <w:rFonts w:ascii="仿宋" w:eastAsia="仿宋" w:hAnsi="仿宋" w:hint="eastAsia"/>
          <w:sz w:val="32"/>
          <w:szCs w:val="32"/>
          <w:lang w:val="en"/>
        </w:rPr>
        <w:lastRenderedPageBreak/>
        <w:t>在线培训项目计费，差额部分应当通过扩大培训对象规模或</w:t>
      </w:r>
      <w:r>
        <w:rPr>
          <w:rFonts w:ascii="仿宋" w:eastAsia="仿宋" w:hAnsi="仿宋" w:hint="eastAsia"/>
          <w:sz w:val="32"/>
          <w:szCs w:val="32"/>
        </w:rPr>
        <w:t>增加在线培训学时补足，或将资金退回同级财政部门。</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第八条</w:t>
      </w:r>
      <w:r>
        <w:rPr>
          <w:rFonts w:ascii="仿宋" w:eastAsia="仿宋" w:hAnsi="仿宋" w:hint="eastAsia"/>
          <w:sz w:val="32"/>
          <w:szCs w:val="32"/>
        </w:rPr>
        <w:t xml:space="preserve"> 授课教师讲课费（税后</w:t>
      </w:r>
      <w:r>
        <w:rPr>
          <w:rFonts w:ascii="仿宋" w:eastAsia="仿宋" w:hAnsi="仿宋"/>
          <w:sz w:val="32"/>
          <w:szCs w:val="32"/>
        </w:rPr>
        <w:t>）</w:t>
      </w:r>
      <w:r>
        <w:rPr>
          <w:rFonts w:ascii="仿宋" w:eastAsia="仿宋" w:hAnsi="仿宋" w:hint="eastAsia"/>
          <w:sz w:val="32"/>
          <w:szCs w:val="32"/>
        </w:rPr>
        <w:t>执行以下标准：副高级技术职称及其以下专业人员每学时不超过</w:t>
      </w:r>
      <w:r>
        <w:rPr>
          <w:rFonts w:ascii="仿宋" w:eastAsia="仿宋" w:hAnsi="仿宋"/>
          <w:sz w:val="32"/>
          <w:szCs w:val="32"/>
        </w:rPr>
        <w:t>500</w:t>
      </w:r>
      <w:r>
        <w:rPr>
          <w:rFonts w:ascii="仿宋" w:eastAsia="仿宋" w:hAnsi="仿宋" w:hint="eastAsia"/>
          <w:sz w:val="32"/>
          <w:szCs w:val="32"/>
        </w:rPr>
        <w:t>元，正高级技术职称专业人员每学时不超过</w:t>
      </w:r>
      <w:r>
        <w:rPr>
          <w:rFonts w:ascii="仿宋" w:eastAsia="仿宋" w:hAnsi="仿宋"/>
          <w:sz w:val="32"/>
          <w:szCs w:val="32"/>
        </w:rPr>
        <w:t>1000</w:t>
      </w:r>
      <w:r>
        <w:rPr>
          <w:rFonts w:ascii="仿宋" w:eastAsia="仿宋" w:hAnsi="仿宋" w:hint="eastAsia"/>
          <w:sz w:val="32"/>
          <w:szCs w:val="32"/>
        </w:rPr>
        <w:t>元，院士、全国知名专家每学时一般不超过</w:t>
      </w:r>
      <w:r>
        <w:rPr>
          <w:rFonts w:ascii="仿宋" w:eastAsia="仿宋" w:hAnsi="仿宋"/>
          <w:sz w:val="32"/>
          <w:szCs w:val="32"/>
        </w:rPr>
        <w:t>1500</w:t>
      </w:r>
      <w:r>
        <w:rPr>
          <w:rFonts w:ascii="仿宋" w:eastAsia="仿宋" w:hAnsi="仿宋" w:hint="eastAsia"/>
          <w:sz w:val="32"/>
          <w:szCs w:val="32"/>
        </w:rPr>
        <w:t>元。其他人员讲课费参照上述标准执行。讲课费按实际发生的学时计算，每半天最多按</w:t>
      </w:r>
      <w:r>
        <w:rPr>
          <w:rFonts w:ascii="仿宋" w:eastAsia="仿宋" w:hAnsi="仿宋"/>
          <w:sz w:val="32"/>
          <w:szCs w:val="32"/>
        </w:rPr>
        <w:t>4</w:t>
      </w:r>
      <w:r>
        <w:rPr>
          <w:rFonts w:ascii="仿宋" w:eastAsia="仿宋" w:hAnsi="仿宋" w:hint="eastAsia"/>
          <w:sz w:val="32"/>
          <w:szCs w:val="32"/>
        </w:rPr>
        <w:t>学时计算；同时为多班次一并授课的，不重复计算讲课费。</w:t>
      </w:r>
    </w:p>
    <w:p w:rsidR="00115698" w:rsidRDefault="00000000">
      <w:pPr>
        <w:spacing w:line="560" w:lineRule="exact"/>
        <w:jc w:val="center"/>
        <w:rPr>
          <w:rFonts w:ascii="黑体" w:eastAsia="黑体" w:hAnsi="黑体"/>
          <w:sz w:val="32"/>
          <w:szCs w:val="32"/>
        </w:rPr>
      </w:pPr>
      <w:r>
        <w:rPr>
          <w:rFonts w:ascii="黑体" w:eastAsia="黑体" w:hAnsi="黑体"/>
          <w:sz w:val="32"/>
          <w:szCs w:val="32"/>
        </w:rPr>
        <w:t>第三</w:t>
      </w:r>
      <w:r>
        <w:rPr>
          <w:rFonts w:ascii="黑体" w:eastAsia="黑体" w:hAnsi="黑体" w:hint="eastAsia"/>
          <w:sz w:val="32"/>
          <w:szCs w:val="32"/>
        </w:rPr>
        <w:t xml:space="preserve">章 </w:t>
      </w:r>
      <w:r>
        <w:rPr>
          <w:rFonts w:ascii="黑体" w:eastAsia="黑体" w:hAnsi="黑体"/>
          <w:sz w:val="32"/>
          <w:szCs w:val="32"/>
        </w:rPr>
        <w:t xml:space="preserve"> </w:t>
      </w:r>
      <w:r>
        <w:rPr>
          <w:rFonts w:ascii="黑体" w:eastAsia="黑体" w:hAnsi="黑体" w:hint="eastAsia"/>
          <w:sz w:val="32"/>
          <w:szCs w:val="32"/>
        </w:rPr>
        <w:t>资金管理</w:t>
      </w:r>
      <w:r>
        <w:rPr>
          <w:rFonts w:ascii="黑体" w:eastAsia="黑体" w:hAnsi="黑体"/>
          <w:sz w:val="32"/>
          <w:szCs w:val="32"/>
        </w:rPr>
        <w:t>和</w:t>
      </w:r>
      <w:r>
        <w:rPr>
          <w:rFonts w:ascii="黑体" w:eastAsia="黑体" w:hAnsi="黑体" w:hint="eastAsia"/>
          <w:sz w:val="32"/>
          <w:szCs w:val="32"/>
        </w:rPr>
        <w:t>使用</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第九条</w:t>
      </w:r>
      <w:r>
        <w:rPr>
          <w:rFonts w:ascii="仿宋" w:eastAsia="仿宋" w:hAnsi="仿宋" w:hint="eastAsia"/>
          <w:sz w:val="32"/>
          <w:szCs w:val="32"/>
        </w:rPr>
        <w:t xml:space="preserve"> 为加强和改进培训工作，提升教师培训实效，全区中小学幼儿园教师实施分层分类培训。自治区财政厅、教育厅结合年度教师培训工作计划，按照自治区实施培训项目和市级实施培训项目统筹安排分配补助资金。其中，自治区实施培训项目由自治区教育厅会同自治区财政厅结合中央、自治区有关决策部署和全区教师培训工作重点确定，遴选培训机构，组织实施；市级实施培训项目由各市教育、财政部门结合中央、自治区有关决策部署和本市教师培训工作重点确定，遴选培训机构，组织实施。</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 xml:space="preserve">第十条 </w:t>
      </w:r>
      <w:r>
        <w:rPr>
          <w:rFonts w:ascii="仿宋" w:eastAsia="仿宋" w:hAnsi="仿宋" w:hint="eastAsia"/>
          <w:sz w:val="32"/>
          <w:szCs w:val="32"/>
        </w:rPr>
        <w:t>切块到市级的补助资金由自治区财政厅、教育厅采取因素法统筹分配。分配因素及其权重和计算公式如下：</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基础因素（权重80%）下设各市中小学幼儿园专任教师数、巩固脱贫攻坚成果与乡村振兴有效衔接、落实中央和自治区政策要求等子因素；投入因素（权重20%）下设市级教师培训投入情况等子因素；绩效因素，结合上一年度教师培训绩效考核情况进行奖惩。各因素数据主要通过相关统计资料、各市资金申报材料</w:t>
      </w:r>
      <w:r>
        <w:rPr>
          <w:rFonts w:ascii="仿宋" w:eastAsia="仿宋" w:hAnsi="仿宋" w:hint="eastAsia"/>
          <w:sz w:val="32"/>
          <w:szCs w:val="32"/>
        </w:rPr>
        <w:lastRenderedPageBreak/>
        <w:t>获得。</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计算公式为：某市补助资金=﹙该市基础因素/Σ有关市基础因素×权重+该市投入因素/Σ有关市投入因素×权重﹚×补助资金年度预算总额+绩效奖励或扣减。</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自治区财政厅、教育厅根据中央、自治区有关决策部署和教师队伍建设新形势等情况，适时调整完善相关分配因素、权重等。</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第十一条</w:t>
      </w:r>
      <w:r>
        <w:rPr>
          <w:rFonts w:ascii="仿宋" w:eastAsia="仿宋" w:hAnsi="仿宋" w:hint="eastAsia"/>
          <w:sz w:val="32"/>
          <w:szCs w:val="32"/>
        </w:rPr>
        <w:t xml:space="preserve"> 自治区财政厅、教育厅于每年自治区人民代表大会批准自治区本级预算后60日内正式下达年度补助资金预算。每年11月30日前（具体根据中央资金下达时间适当调整），向各市提前下达下一年度切块市级补助资金预计数。自治区财政厅、教育厅在收到中央补助资金（含提前下达预计数）后，应在30日内按照预算级次合理分配、及时下达。年度资金分配下达结果抄送财政部广西监管局。</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补助资金支付实行国库集中支付制度。涉及政府采购的，应按照政府采购有关规定执行。</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第十二条</w:t>
      </w:r>
      <w:r>
        <w:rPr>
          <w:rFonts w:ascii="仿宋" w:eastAsia="仿宋" w:hAnsi="仿宋" w:hint="eastAsia"/>
          <w:sz w:val="32"/>
          <w:szCs w:val="32"/>
        </w:rPr>
        <w:t xml:space="preserve"> 培训任务承担单位收到补助资金后，要按照预算和国库管理有关规定，建立健全内部管理机制，规范使用和管理资金，加快预算执行进度。对直接通过政府采购确定的培训任务承担单位，按签订的政府采购合同约定使用补助资金。</w:t>
      </w:r>
    </w:p>
    <w:p w:rsidR="0011569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培训任务承担单位统筹使用获得的补助资金保障培训任务各项支出，不得向参训人员收取任何费用，不得将培训任务转包给其他单位实施，严禁通过分包、转包等形式，将培训经费划拨到其他单位。培训任务结束后，应当及时办理培训费用报销手续，费用报销须提供培训通知、实际参训学员签到表、实际培训课程</w:t>
      </w:r>
      <w:r>
        <w:rPr>
          <w:rFonts w:ascii="仿宋" w:eastAsia="仿宋" w:hAnsi="仿宋" w:hint="eastAsia"/>
          <w:sz w:val="32"/>
          <w:szCs w:val="32"/>
        </w:rPr>
        <w:lastRenderedPageBreak/>
        <w:t>表、授课教师和培训专家讲课费签收单以及培训机构出具的原始明细单据、合法票据和电子结算单等凭证。</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第十三条</w:t>
      </w:r>
      <w:r>
        <w:rPr>
          <w:rFonts w:ascii="仿宋" w:eastAsia="仿宋" w:hAnsi="仿宋"/>
          <w:sz w:val="32"/>
          <w:szCs w:val="32"/>
        </w:rPr>
        <w:t xml:space="preserve"> </w:t>
      </w:r>
      <w:r>
        <w:rPr>
          <w:rFonts w:ascii="仿宋" w:eastAsia="仿宋" w:hAnsi="仿宋" w:hint="eastAsia"/>
          <w:sz w:val="32"/>
          <w:szCs w:val="32"/>
        </w:rPr>
        <w:t>各级教育部门负责研究提供教师培训工作计划、方案、目标等相关材料，提供资金测算需要的基础数据，并对提供的基础数据的准确性、及时性负责。各级财政部门负责编制补助资金中长期规划和年度预算，会同教育部门分配及下达资金，确定资金的整体绩效目标，对资金使用情况进行监督。</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 xml:space="preserve">第十四条 </w:t>
      </w:r>
      <w:r>
        <w:rPr>
          <w:rFonts w:ascii="仿宋" w:eastAsia="仿宋" w:hAnsi="仿宋" w:hint="eastAsia"/>
          <w:sz w:val="32"/>
          <w:szCs w:val="32"/>
        </w:rPr>
        <w:t>补助资金原则上应在当年执行完毕。年度未支出的资金，按照结转结余资金管理的有关规定进行处理。通过政府采购或公开竞争方式确定的培训任务承担单位，按合同约定执行。</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第十五条</w:t>
      </w:r>
      <w:r>
        <w:rPr>
          <w:rFonts w:ascii="仿宋" w:eastAsia="仿宋" w:hAnsi="仿宋" w:hint="eastAsia"/>
          <w:sz w:val="32"/>
          <w:szCs w:val="32"/>
        </w:rPr>
        <w:t xml:space="preserve"> 补助资金应当按照规定专款专用，建立“谁使用、谁负责”的责任机制。各单位应当在开支范围和标准内，择优选择满足培训任务需要的培训食宿场地、会议室和教室。培训食宿安排应当厉行节约，符合中央八项规定精神。培训住宿不得额外配发洗漱用品；培训用餐不得上高档菜肴，不得提供烟酒。不得借培训名义组织、安排与培训无关的调研、考察、参观、公款旅游，以及高消费娱乐、健身、会餐或宴请等活动。</w:t>
      </w:r>
    </w:p>
    <w:p w:rsidR="00115698" w:rsidRDefault="00000000">
      <w:pPr>
        <w:spacing w:line="560" w:lineRule="exact"/>
        <w:ind w:firstLineChars="200" w:firstLine="640"/>
        <w:rPr>
          <w:rFonts w:ascii="仿宋" w:eastAsia="仿宋" w:hAnsi="仿宋"/>
          <w:sz w:val="32"/>
          <w:szCs w:val="32"/>
          <w:lang w:val="en"/>
        </w:rPr>
      </w:pPr>
      <w:r>
        <w:rPr>
          <w:rFonts w:ascii="仿宋" w:eastAsia="仿宋" w:hAnsi="仿宋" w:hint="eastAsia"/>
          <w:sz w:val="32"/>
          <w:szCs w:val="32"/>
        </w:rPr>
        <w:t>各单位不得将补助资金用于本单位基础设施建设，以及公务接待费、会议费等与培训无关的其他开支。严禁套取教师培训经费设立“小金库”；严禁虚报、冒领、挤占、挪用教师培训经费。严禁将补助资金用于平衡预算、偿还债务、支付利息、对外投资等。</w:t>
      </w:r>
      <w:r>
        <w:rPr>
          <w:rFonts w:ascii="仿宋" w:eastAsia="仿宋" w:hAnsi="仿宋"/>
          <w:sz w:val="32"/>
          <w:szCs w:val="32"/>
        </w:rPr>
        <w:t>严禁</w:t>
      </w:r>
      <w:r>
        <w:rPr>
          <w:rFonts w:ascii="仿宋" w:eastAsia="仿宋" w:hAnsi="仿宋" w:hint="eastAsia"/>
          <w:sz w:val="32"/>
          <w:szCs w:val="32"/>
        </w:rPr>
        <w:t>从补助资金中提取工作经费或管理经费。严禁以任何名义向各级财政、教育行政部门直接负有教师培训管理职责相关人</w:t>
      </w:r>
      <w:r>
        <w:rPr>
          <w:rFonts w:ascii="仿宋" w:eastAsia="仿宋" w:hAnsi="仿宋" w:hint="eastAsia"/>
          <w:sz w:val="32"/>
          <w:szCs w:val="32"/>
        </w:rPr>
        <w:lastRenderedPageBreak/>
        <w:t>员发放</w:t>
      </w:r>
      <w:r>
        <w:rPr>
          <w:rFonts w:ascii="仿宋" w:eastAsia="仿宋" w:hAnsi="仿宋"/>
          <w:sz w:val="32"/>
          <w:szCs w:val="32"/>
        </w:rPr>
        <w:t>讲课费、咨询费等</w:t>
      </w:r>
      <w:r>
        <w:rPr>
          <w:rFonts w:ascii="仿宋" w:eastAsia="仿宋" w:hAnsi="仿宋" w:hint="eastAsia"/>
          <w:sz w:val="32"/>
          <w:szCs w:val="32"/>
        </w:rPr>
        <w:t>费用。</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第十六条</w:t>
      </w:r>
      <w:r>
        <w:rPr>
          <w:rFonts w:ascii="仿宋" w:eastAsia="仿宋" w:hAnsi="仿宋" w:hint="eastAsia"/>
          <w:sz w:val="32"/>
          <w:szCs w:val="32"/>
        </w:rPr>
        <w:t xml:space="preserve"> </w:t>
      </w:r>
      <w:r>
        <w:rPr>
          <w:rFonts w:ascii="仿宋" w:eastAsia="仿宋" w:hAnsi="仿宋" w:hint="eastAsia"/>
          <w:sz w:val="32"/>
          <w:szCs w:val="32"/>
          <w:lang w:val="en"/>
        </w:rPr>
        <w:t>培训任务承担单位</w:t>
      </w:r>
      <w:r>
        <w:rPr>
          <w:rFonts w:ascii="仿宋" w:eastAsia="仿宋" w:hAnsi="仿宋"/>
          <w:sz w:val="32"/>
          <w:szCs w:val="32"/>
          <w:lang w:val="en"/>
        </w:rPr>
        <w:t>应严格控制组织培训工作人员数量。</w:t>
      </w:r>
      <w:r>
        <w:rPr>
          <w:rFonts w:ascii="仿宋" w:eastAsia="仿宋" w:hAnsi="仿宋" w:hint="eastAsia"/>
          <w:sz w:val="32"/>
          <w:szCs w:val="32"/>
        </w:rPr>
        <w:t>组织培训的工作人员控制在参训人员数量的10%以内，最多不超过8人。</w:t>
      </w:r>
    </w:p>
    <w:p w:rsidR="00115698" w:rsidRDefault="00000000">
      <w:pPr>
        <w:spacing w:line="560" w:lineRule="exact"/>
        <w:jc w:val="center"/>
        <w:rPr>
          <w:rFonts w:ascii="仿宋" w:eastAsia="仿宋" w:hAnsi="仿宋"/>
          <w:sz w:val="32"/>
          <w:szCs w:val="32"/>
        </w:rPr>
      </w:pPr>
      <w:r>
        <w:rPr>
          <w:rFonts w:ascii="黑体" w:eastAsia="黑体" w:hAnsi="黑体"/>
          <w:sz w:val="32"/>
          <w:szCs w:val="32"/>
        </w:rPr>
        <w:t>第</w:t>
      </w:r>
      <w:r>
        <w:rPr>
          <w:rFonts w:ascii="黑体" w:eastAsia="黑体" w:hAnsi="黑体" w:hint="eastAsia"/>
          <w:sz w:val="32"/>
          <w:szCs w:val="32"/>
        </w:rPr>
        <w:t xml:space="preserve">四章 </w:t>
      </w:r>
      <w:r>
        <w:rPr>
          <w:rFonts w:ascii="黑体" w:eastAsia="黑体" w:hAnsi="黑体"/>
          <w:sz w:val="32"/>
          <w:szCs w:val="32"/>
        </w:rPr>
        <w:t xml:space="preserve"> </w:t>
      </w:r>
      <w:r>
        <w:rPr>
          <w:rFonts w:ascii="黑体" w:eastAsia="黑体" w:hAnsi="黑体" w:hint="eastAsia"/>
          <w:sz w:val="32"/>
          <w:szCs w:val="32"/>
        </w:rPr>
        <w:t>绩效管理与监督检查</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第十七条</w:t>
      </w:r>
      <w:r>
        <w:rPr>
          <w:rFonts w:ascii="仿宋" w:eastAsia="仿宋" w:hAnsi="仿宋" w:hint="eastAsia"/>
          <w:sz w:val="32"/>
          <w:szCs w:val="32"/>
        </w:rPr>
        <w:t xml:space="preserve"> 补助资金实行全过程预算绩效管理机制。自治区教育厅和资金使用单位要随同预算资金同步填报绩效目标，自治区财政厅、各市财政部门加强绩效目标审核，并将绩效目标随同预算同步批复下达，作为绩效监控和评价的重要依据。</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 xml:space="preserve">第十八条 </w:t>
      </w:r>
      <w:r>
        <w:rPr>
          <w:rFonts w:ascii="仿宋" w:eastAsia="仿宋" w:hAnsi="仿宋" w:hint="eastAsia"/>
          <w:sz w:val="32"/>
          <w:szCs w:val="32"/>
        </w:rPr>
        <w:t>各单位应当将非涉密培训的项目、内容、人数、经费等情况，以适当方式公开。各单位应对使用及管理教师培训经费的情况定期进行自查，按要求开展绩效自评工作。各市、区直各培训单位应于每年2月底前将补助资金绩效自评材料报送自治区教育厅、财政厅。</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第十九条</w:t>
      </w:r>
      <w:r>
        <w:rPr>
          <w:rFonts w:ascii="仿宋" w:eastAsia="仿宋" w:hAnsi="仿宋" w:hint="eastAsia"/>
          <w:sz w:val="32"/>
          <w:szCs w:val="32"/>
        </w:rPr>
        <w:t xml:space="preserve"> 自治区财政、教育等部门对项目实施、预算执行、资金使用效益、财务管理等情况进行不定期抽查</w:t>
      </w:r>
      <w:r>
        <w:rPr>
          <w:rFonts w:ascii="仿宋" w:eastAsia="仿宋" w:hAnsi="仿宋"/>
          <w:sz w:val="32"/>
          <w:szCs w:val="32"/>
        </w:rPr>
        <w:t>、</w:t>
      </w:r>
      <w:r>
        <w:rPr>
          <w:rFonts w:ascii="仿宋" w:eastAsia="仿宋" w:hAnsi="仿宋" w:hint="eastAsia"/>
          <w:sz w:val="32"/>
          <w:szCs w:val="32"/>
        </w:rPr>
        <w:t>专项督查或绩效评价。</w:t>
      </w:r>
    </w:p>
    <w:p w:rsidR="00115698" w:rsidRDefault="00000000">
      <w:pPr>
        <w:spacing w:line="560" w:lineRule="exact"/>
        <w:ind w:firstLineChars="200" w:firstLine="640"/>
        <w:rPr>
          <w:rFonts w:ascii="仿宋" w:eastAsia="仿宋" w:hAnsi="仿宋"/>
          <w:sz w:val="32"/>
          <w:szCs w:val="32"/>
          <w:lang w:val="en"/>
        </w:rPr>
      </w:pPr>
      <w:r>
        <w:rPr>
          <w:rFonts w:ascii="黑体" w:eastAsia="黑体" w:hAnsi="黑体" w:cs="黑体" w:hint="eastAsia"/>
          <w:sz w:val="32"/>
          <w:szCs w:val="32"/>
        </w:rPr>
        <w:t>第二十条</w:t>
      </w:r>
      <w:r>
        <w:rPr>
          <w:rFonts w:ascii="仿宋" w:eastAsia="仿宋" w:hAnsi="仿宋" w:hint="eastAsia"/>
          <w:sz w:val="32"/>
          <w:szCs w:val="32"/>
        </w:rPr>
        <w:t xml:space="preserve"> 绩效考评与监督检查结果将作为下一年调整项目预算安排、核拨经费、培训任务承担单位和项目县(区)遴选的重要依据。</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第二十一条</w:t>
      </w:r>
      <w:r>
        <w:rPr>
          <w:rFonts w:ascii="仿宋" w:eastAsia="仿宋" w:hAnsi="仿宋" w:hint="eastAsia"/>
          <w:sz w:val="32"/>
          <w:szCs w:val="32"/>
        </w:rPr>
        <w:t xml:space="preserve"> 各级财政、教育部门及其工作人员、申报使用补助资金的部门、单位及个人存在违法违规行为的，依法责令改正；对负有责任的领导人员和直接责任人员依法给予处分；涉嫌犯罪的，依法移送司法机关处理。</w:t>
      </w:r>
    </w:p>
    <w:p w:rsidR="00115698" w:rsidRDefault="00115698">
      <w:pPr>
        <w:pStyle w:val="a0"/>
      </w:pPr>
    </w:p>
    <w:p w:rsidR="00115698" w:rsidRDefault="00000000">
      <w:pPr>
        <w:spacing w:line="560" w:lineRule="exact"/>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五</w:t>
      </w:r>
      <w:r>
        <w:rPr>
          <w:rFonts w:ascii="黑体" w:eastAsia="黑体" w:hAnsi="黑体"/>
          <w:sz w:val="32"/>
          <w:szCs w:val="32"/>
        </w:rPr>
        <w:t>章</w:t>
      </w:r>
      <w:r>
        <w:rPr>
          <w:rFonts w:ascii="黑体" w:eastAsia="黑体" w:hAnsi="黑体" w:hint="eastAsia"/>
          <w:sz w:val="32"/>
          <w:szCs w:val="32"/>
        </w:rPr>
        <w:t xml:space="preserve"> </w:t>
      </w:r>
      <w:r>
        <w:rPr>
          <w:rFonts w:ascii="黑体" w:eastAsia="黑体" w:hAnsi="黑体"/>
          <w:sz w:val="32"/>
          <w:szCs w:val="32"/>
        </w:rPr>
        <w:t xml:space="preserve"> 附</w:t>
      </w:r>
      <w:r>
        <w:rPr>
          <w:rFonts w:ascii="黑体" w:eastAsia="黑体" w:hAnsi="黑体"/>
          <w:sz w:val="32"/>
          <w:szCs w:val="32"/>
          <w:lang w:val="en"/>
        </w:rPr>
        <w:t xml:space="preserve"> </w:t>
      </w:r>
      <w:r>
        <w:rPr>
          <w:rFonts w:ascii="黑体" w:eastAsia="黑体" w:hAnsi="黑体"/>
          <w:sz w:val="32"/>
          <w:szCs w:val="32"/>
        </w:rPr>
        <w:t>则</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 xml:space="preserve">第二十二条 </w:t>
      </w:r>
      <w:r>
        <w:rPr>
          <w:rFonts w:ascii="仿宋" w:eastAsia="仿宋" w:hAnsi="仿宋" w:hint="eastAsia"/>
          <w:sz w:val="32"/>
          <w:szCs w:val="32"/>
        </w:rPr>
        <w:t>本办法由自治区财政厅、教育厅负责解释。</w:t>
      </w:r>
    </w:p>
    <w:p w:rsidR="00115698" w:rsidRDefault="00000000">
      <w:pPr>
        <w:spacing w:line="560" w:lineRule="exact"/>
        <w:ind w:firstLineChars="200" w:firstLine="640"/>
        <w:rPr>
          <w:rFonts w:ascii="仿宋" w:eastAsia="仿宋" w:hAnsi="仿宋"/>
          <w:sz w:val="32"/>
          <w:szCs w:val="32"/>
        </w:rPr>
      </w:pPr>
      <w:r>
        <w:rPr>
          <w:rFonts w:ascii="黑体" w:eastAsia="黑体" w:hAnsi="黑体" w:cs="黑体" w:hint="eastAsia"/>
          <w:sz w:val="32"/>
          <w:szCs w:val="32"/>
        </w:rPr>
        <w:t>第二十三条</w:t>
      </w:r>
      <w:r>
        <w:rPr>
          <w:rFonts w:ascii="仿宋" w:eastAsia="仿宋" w:hAnsi="仿宋" w:hint="eastAsia"/>
          <w:sz w:val="32"/>
          <w:szCs w:val="32"/>
        </w:rPr>
        <w:t xml:space="preserve"> 本办法自印发之日起施行。</w:t>
      </w:r>
    </w:p>
    <w:p w:rsidR="00115698" w:rsidRDefault="00115698">
      <w:pPr>
        <w:pStyle w:val="a0"/>
        <w:spacing w:line="560" w:lineRule="exact"/>
        <w:ind w:firstLine="640"/>
        <w:jc w:val="both"/>
        <w:rPr>
          <w:rFonts w:ascii="仿宋" w:eastAsia="仿宋" w:hAnsi="仿宋" w:cs="仿宋_GB2312"/>
          <w:spacing w:val="0"/>
          <w:sz w:val="32"/>
          <w:szCs w:val="32"/>
        </w:rPr>
      </w:pPr>
    </w:p>
    <w:p w:rsidR="00115698" w:rsidRDefault="00115698">
      <w:pPr>
        <w:pStyle w:val="a0"/>
        <w:spacing w:line="560" w:lineRule="exact"/>
        <w:ind w:firstLine="640"/>
        <w:jc w:val="both"/>
        <w:rPr>
          <w:rFonts w:ascii="仿宋" w:eastAsia="仿宋" w:hAnsi="仿宋" w:cs="仿宋_GB2312"/>
          <w:spacing w:val="0"/>
          <w:sz w:val="32"/>
          <w:szCs w:val="32"/>
        </w:rPr>
      </w:pPr>
    </w:p>
    <w:p w:rsidR="00115698" w:rsidRDefault="00115698">
      <w:pPr>
        <w:pStyle w:val="a0"/>
        <w:spacing w:line="560" w:lineRule="exact"/>
        <w:ind w:firstLine="640"/>
        <w:jc w:val="both"/>
        <w:rPr>
          <w:rFonts w:ascii="仿宋" w:eastAsia="仿宋" w:hAnsi="仿宋" w:cs="仿宋_GB2312"/>
          <w:spacing w:val="0"/>
          <w:sz w:val="32"/>
          <w:szCs w:val="32"/>
        </w:rPr>
      </w:pPr>
    </w:p>
    <w:p w:rsidR="00115698" w:rsidRDefault="00115698">
      <w:pPr>
        <w:spacing w:line="560" w:lineRule="exact"/>
        <w:ind w:firstLine="640"/>
        <w:rPr>
          <w:rFonts w:ascii="仿宋" w:eastAsia="仿宋" w:hAnsi="仿宋" w:cs="仿宋"/>
          <w:sz w:val="32"/>
          <w:szCs w:val="32"/>
        </w:rPr>
      </w:pPr>
    </w:p>
    <w:sectPr w:rsidR="00115698">
      <w:footerReference w:type="default" r:id="rId7"/>
      <w:pgSz w:w="11906" w:h="16838"/>
      <w:pgMar w:top="1701" w:right="1474" w:bottom="1134"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5494" w:rsidRDefault="00835494">
      <w:r>
        <w:separator/>
      </w:r>
    </w:p>
  </w:endnote>
  <w:endnote w:type="continuationSeparator" w:id="0">
    <w:p w:rsidR="00835494" w:rsidRDefault="0083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Courier New">
    <w:panose1 w:val="02070309020205020404"/>
    <w:charset w:val="01"/>
    <w:family w:val="modern"/>
    <w:pitch w:val="default"/>
    <w:sig w:usb0="E0002AFF" w:usb1="C0007843" w:usb2="00000009" w:usb3="00000000" w:csb0="400001FF" w:csb1="FFFF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仿宋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698" w:rsidRDefault="0000000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15698"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115698"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5494" w:rsidRDefault="00835494">
      <w:r>
        <w:separator/>
      </w:r>
    </w:p>
  </w:footnote>
  <w:footnote w:type="continuationSeparator" w:id="0">
    <w:p w:rsidR="00835494" w:rsidRDefault="00835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llMTg0ZjY1MTA0OGVmNDEwNDM0YmViZTgwYzE4YmUifQ=="/>
  </w:docVars>
  <w:rsids>
    <w:rsidRoot w:val="00115698"/>
    <w:rsid w:val="FEC89912"/>
    <w:rsid w:val="FEF46A0C"/>
    <w:rsid w:val="FF59F395"/>
    <w:rsid w:val="FF7DBA31"/>
    <w:rsid w:val="FFB613D0"/>
    <w:rsid w:val="FFBB58BA"/>
    <w:rsid w:val="FFDFC233"/>
    <w:rsid w:val="FFE7884C"/>
    <w:rsid w:val="FFE98512"/>
    <w:rsid w:val="FFFCF6A9"/>
    <w:rsid w:val="FFFD197D"/>
    <w:rsid w:val="FFFFCAEA"/>
    <w:rsid w:val="00115698"/>
    <w:rsid w:val="00835494"/>
    <w:rsid w:val="00F35820"/>
    <w:rsid w:val="187F3F44"/>
    <w:rsid w:val="1D113675"/>
    <w:rsid w:val="1EAF65FD"/>
    <w:rsid w:val="1F4F23A9"/>
    <w:rsid w:val="1FBD283F"/>
    <w:rsid w:val="2C4F6169"/>
    <w:rsid w:val="2EEB0B99"/>
    <w:rsid w:val="2F54CE9F"/>
    <w:rsid w:val="2F7ED623"/>
    <w:rsid w:val="33BBE936"/>
    <w:rsid w:val="33FD6941"/>
    <w:rsid w:val="33FF69BE"/>
    <w:rsid w:val="355E0F76"/>
    <w:rsid w:val="375F0B6A"/>
    <w:rsid w:val="37E7FCC7"/>
    <w:rsid w:val="37F80854"/>
    <w:rsid w:val="3938F345"/>
    <w:rsid w:val="3B5ADF9D"/>
    <w:rsid w:val="3D7AC81E"/>
    <w:rsid w:val="3E55D3BD"/>
    <w:rsid w:val="3EAB0813"/>
    <w:rsid w:val="3EFB41F2"/>
    <w:rsid w:val="3EFF0FEC"/>
    <w:rsid w:val="3EFF42A0"/>
    <w:rsid w:val="3EFF44A3"/>
    <w:rsid w:val="3F695899"/>
    <w:rsid w:val="3FB53FD0"/>
    <w:rsid w:val="3FEF2B19"/>
    <w:rsid w:val="42CE7916"/>
    <w:rsid w:val="47BFC4C9"/>
    <w:rsid w:val="4CF95007"/>
    <w:rsid w:val="4E6FF5E7"/>
    <w:rsid w:val="532F33F3"/>
    <w:rsid w:val="539DCDE7"/>
    <w:rsid w:val="53DE0167"/>
    <w:rsid w:val="56875AF8"/>
    <w:rsid w:val="57D7E34D"/>
    <w:rsid w:val="5C5EB6F4"/>
    <w:rsid w:val="5CF3C9D0"/>
    <w:rsid w:val="5DBD1E51"/>
    <w:rsid w:val="5DF5158F"/>
    <w:rsid w:val="5DFE373C"/>
    <w:rsid w:val="5DFF957E"/>
    <w:rsid w:val="5EAD157E"/>
    <w:rsid w:val="5EF7C60D"/>
    <w:rsid w:val="5F7AFB66"/>
    <w:rsid w:val="5FD308C9"/>
    <w:rsid w:val="63FFB212"/>
    <w:rsid w:val="65BD3389"/>
    <w:rsid w:val="69B77641"/>
    <w:rsid w:val="6BDB5AD0"/>
    <w:rsid w:val="6C7F9869"/>
    <w:rsid w:val="6D3EF780"/>
    <w:rsid w:val="6DF72327"/>
    <w:rsid w:val="6E732714"/>
    <w:rsid w:val="6E7F8919"/>
    <w:rsid w:val="6EEAFBAB"/>
    <w:rsid w:val="6EFF4982"/>
    <w:rsid w:val="6F8FAF9B"/>
    <w:rsid w:val="6FFEDBF9"/>
    <w:rsid w:val="72FFF92E"/>
    <w:rsid w:val="73DF007C"/>
    <w:rsid w:val="76AF2417"/>
    <w:rsid w:val="76B7BA3B"/>
    <w:rsid w:val="77BF943F"/>
    <w:rsid w:val="77E7165D"/>
    <w:rsid w:val="784B1F63"/>
    <w:rsid w:val="79DFC145"/>
    <w:rsid w:val="7A7B0D6A"/>
    <w:rsid w:val="7ADD4D95"/>
    <w:rsid w:val="7AF61FA2"/>
    <w:rsid w:val="7BBE0860"/>
    <w:rsid w:val="7BBF8292"/>
    <w:rsid w:val="7C7F58AE"/>
    <w:rsid w:val="7D73C4A1"/>
    <w:rsid w:val="7DBB1057"/>
    <w:rsid w:val="7DFF34D7"/>
    <w:rsid w:val="7E27EF7D"/>
    <w:rsid w:val="7E6F5EEC"/>
    <w:rsid w:val="7E7DB9CC"/>
    <w:rsid w:val="7E89E6BC"/>
    <w:rsid w:val="7EAD8B4F"/>
    <w:rsid w:val="7EE18EF5"/>
    <w:rsid w:val="7F5AD6BA"/>
    <w:rsid w:val="7F77E059"/>
    <w:rsid w:val="7F7F20B1"/>
    <w:rsid w:val="7FBF8A62"/>
    <w:rsid w:val="7FE6CABE"/>
    <w:rsid w:val="7FFE1573"/>
    <w:rsid w:val="7FFF0397"/>
    <w:rsid w:val="7FFF7437"/>
    <w:rsid w:val="9784BAFE"/>
    <w:rsid w:val="97F8D51E"/>
    <w:rsid w:val="9F5F96A7"/>
    <w:rsid w:val="9FBFDE99"/>
    <w:rsid w:val="A37EEA28"/>
    <w:rsid w:val="A6FF385F"/>
    <w:rsid w:val="AF7F4CC8"/>
    <w:rsid w:val="AFD2BD4A"/>
    <w:rsid w:val="AFF94CCC"/>
    <w:rsid w:val="B33FB105"/>
    <w:rsid w:val="BB6989A1"/>
    <w:rsid w:val="BC7F0BE8"/>
    <w:rsid w:val="BD99A296"/>
    <w:rsid w:val="BDEB7942"/>
    <w:rsid w:val="BDEEB4D5"/>
    <w:rsid w:val="BE66A1D4"/>
    <w:rsid w:val="BEB729F9"/>
    <w:rsid w:val="BEF6553B"/>
    <w:rsid w:val="BF1BF65E"/>
    <w:rsid w:val="BF6537D1"/>
    <w:rsid w:val="BF7B0C41"/>
    <w:rsid w:val="C3FD7C20"/>
    <w:rsid w:val="CB7D6125"/>
    <w:rsid w:val="CED3F0A3"/>
    <w:rsid w:val="CF1F3EDC"/>
    <w:rsid w:val="D4C700CA"/>
    <w:rsid w:val="D56FDD3A"/>
    <w:rsid w:val="D77FF9ED"/>
    <w:rsid w:val="D7BF500D"/>
    <w:rsid w:val="D7BF6021"/>
    <w:rsid w:val="DAF962AC"/>
    <w:rsid w:val="DBDAF973"/>
    <w:rsid w:val="DCCF857C"/>
    <w:rsid w:val="DDFA55E1"/>
    <w:rsid w:val="E1E58946"/>
    <w:rsid w:val="E3BB7F1A"/>
    <w:rsid w:val="E7CECD84"/>
    <w:rsid w:val="EBFE231B"/>
    <w:rsid w:val="EBFF7CE0"/>
    <w:rsid w:val="ECCE154D"/>
    <w:rsid w:val="EDADA39C"/>
    <w:rsid w:val="EDFF1AFF"/>
    <w:rsid w:val="EEF689C9"/>
    <w:rsid w:val="EF735264"/>
    <w:rsid w:val="EF792E4B"/>
    <w:rsid w:val="EFFB1428"/>
    <w:rsid w:val="EFFF1EBC"/>
    <w:rsid w:val="F17492BF"/>
    <w:rsid w:val="F5DD69F9"/>
    <w:rsid w:val="F5E70A87"/>
    <w:rsid w:val="F7B3E30D"/>
    <w:rsid w:val="F7FDC386"/>
    <w:rsid w:val="F7FFAA87"/>
    <w:rsid w:val="F9BCEE9F"/>
    <w:rsid w:val="F9BFFAD7"/>
    <w:rsid w:val="F9E6A9E3"/>
    <w:rsid w:val="F9EEE3BA"/>
    <w:rsid w:val="FA76D1CD"/>
    <w:rsid w:val="FAB779D0"/>
    <w:rsid w:val="FABB08E6"/>
    <w:rsid w:val="FAFFA645"/>
    <w:rsid w:val="FB7E30B4"/>
    <w:rsid w:val="FBFE9EC1"/>
    <w:rsid w:val="FCAE8BE7"/>
    <w:rsid w:val="FCE737FF"/>
    <w:rsid w:val="FCFF3BA4"/>
    <w:rsid w:val="FD2B1D50"/>
    <w:rsid w:val="FD7B30A3"/>
    <w:rsid w:val="FE73B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CED2D"/>
  <w15:docId w15:val="{BF035872-0ACF-42DE-BCB6-E67BEE8C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640" w:lineRule="exact"/>
      <w:jc w:val="center"/>
    </w:pPr>
    <w:rPr>
      <w:rFonts w:ascii="Times New Roman" w:eastAsia="方正大标宋简体" w:hAnsi="Times New Roman"/>
      <w:spacing w:val="20"/>
      <w:sz w:val="76"/>
    </w:rPr>
  </w:style>
  <w:style w:type="paragraph" w:styleId="a4">
    <w:name w:val="Plain Text"/>
    <w:basedOn w:val="a"/>
    <w:uiPriority w:val="99"/>
    <w:unhideWhenUsed/>
    <w:qFormat/>
    <w:rPr>
      <w:rFonts w:ascii="宋体" w:hAnsi="Courier New" w:cs="Courier New"/>
      <w:szCs w:val="21"/>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2">
    <w:name w:val="toc 2"/>
    <w:basedOn w:val="a"/>
    <w:next w:val="a"/>
    <w:uiPriority w:val="39"/>
    <w:unhideWhenUsed/>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qFormat/>
    <w:pPr>
      <w:spacing w:beforeAutospacing="1" w:afterAutospacing="1"/>
      <w:jc w:val="left"/>
    </w:pPr>
    <w:rPr>
      <w:rFonts w:asciiTheme="minorHAnsi" w:eastAsiaTheme="minorEastAsia" w:hAnsiTheme="minorHAnsi"/>
      <w:kern w:val="0"/>
      <w:sz w:val="24"/>
    </w:rPr>
  </w:style>
  <w:style w:type="character" w:styleId="a8">
    <w:name w:val="Strong"/>
    <w:basedOn w:val="a1"/>
    <w:qFormat/>
    <w:rPr>
      <w:b/>
    </w:rPr>
  </w:style>
  <w:style w:type="character" w:styleId="a9">
    <w:name w:val="page number"/>
    <w:basedOn w:val="a1"/>
    <w:qFormat/>
  </w:style>
  <w:style w:type="character" w:styleId="aa">
    <w:name w:val="Hyperlink"/>
    <w:basedOn w:val="a1"/>
    <w:qFormat/>
    <w:rPr>
      <w:color w:val="0000FF"/>
      <w:u w:val="single"/>
    </w:rPr>
  </w:style>
  <w:style w:type="paragraph" w:styleId="ab">
    <w:name w:val="List Paragraph"/>
    <w:basedOn w:val="a"/>
    <w:uiPriority w:val="34"/>
    <w:qFormat/>
    <w:pPr>
      <w:ind w:firstLineChars="200" w:firstLine="420"/>
    </w:pPr>
  </w:style>
  <w:style w:type="paragraph" w:customStyle="1" w:styleId="customunionstyle">
    <w:name w:val="custom_unionstyle"/>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方正小标宋简体" w:eastAsia="方正小标宋简体" w:hAnsi="Calibri" w:cs="方正小标宋简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2835</Words>
  <Characters>16165</Characters>
  <Application>Microsoft Office Word</Application>
  <DocSecurity>0</DocSecurity>
  <Lines>134</Lines>
  <Paragraphs>37</Paragraphs>
  <ScaleCrop>false</ScaleCrop>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 js</cp:lastModifiedBy>
  <cp:revision>2</cp:revision>
  <cp:lastPrinted>2023-05-16T23:04:00Z</cp:lastPrinted>
  <dcterms:created xsi:type="dcterms:W3CDTF">2014-11-13T20:08:00Z</dcterms:created>
  <dcterms:modified xsi:type="dcterms:W3CDTF">2023-05-18T08:31:00Z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CD5DB94BC2F049D38580826A18FCD179_13</vt:lpwstr>
  </property>
</Properties>
</file>