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广西中小学教辅材料送评单位诚信承诺书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我单位自愿申报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（教辅材料名称）参加广西中小学教辅材料评议推荐，并对所报送教辅材料的合法性及相关信息的真实性、准确性负责。我单位郑重承诺如下：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送评</w:t>
      </w:r>
      <w:r>
        <w:rPr>
          <w:rFonts w:ascii="仿宋" w:hAnsi="仿宋" w:eastAsia="仿宋"/>
          <w:color w:val="auto"/>
          <w:sz w:val="32"/>
          <w:szCs w:val="32"/>
        </w:rPr>
        <w:t>教辅材料</w:t>
      </w:r>
      <w:r>
        <w:rPr>
          <w:rFonts w:hint="eastAsia" w:ascii="仿宋" w:hAnsi="仿宋" w:eastAsia="仿宋"/>
          <w:color w:val="auto"/>
          <w:sz w:val="32"/>
          <w:szCs w:val="32"/>
        </w:rPr>
        <w:t>具备相应学科教辅材料出版资质。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严格执行国家、广西关于教辅材料定价的有关规定。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严格</w:t>
      </w:r>
      <w:r>
        <w:rPr>
          <w:rFonts w:ascii="仿宋" w:hAnsi="仿宋" w:eastAsia="仿宋"/>
          <w:color w:val="auto"/>
          <w:sz w:val="32"/>
          <w:szCs w:val="32"/>
        </w:rPr>
        <w:t>遵守国家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广西</w:t>
      </w:r>
      <w:r>
        <w:rPr>
          <w:rFonts w:hint="eastAsia" w:ascii="仿宋" w:hAnsi="仿宋" w:eastAsia="仿宋"/>
          <w:color w:val="auto"/>
          <w:sz w:val="32"/>
          <w:szCs w:val="32"/>
        </w:rPr>
        <w:t>教辅材料</w:t>
      </w:r>
      <w:r>
        <w:rPr>
          <w:rFonts w:ascii="仿宋" w:hAnsi="仿宋" w:eastAsia="仿宋"/>
          <w:color w:val="auto"/>
          <w:sz w:val="32"/>
          <w:szCs w:val="32"/>
        </w:rPr>
        <w:t>出版管理规定</w:t>
      </w:r>
      <w:r>
        <w:rPr>
          <w:rFonts w:hint="eastAsia" w:ascii="仿宋" w:hAnsi="仿宋" w:eastAsia="仿宋"/>
          <w:color w:val="auto"/>
          <w:sz w:val="32"/>
          <w:szCs w:val="32"/>
        </w:rPr>
        <w:t>,送评</w:t>
      </w:r>
      <w:r>
        <w:rPr>
          <w:rFonts w:ascii="仿宋" w:hAnsi="仿宋" w:eastAsia="仿宋"/>
          <w:color w:val="auto"/>
          <w:sz w:val="32"/>
          <w:szCs w:val="32"/>
        </w:rPr>
        <w:t>教辅</w:t>
      </w:r>
      <w:r>
        <w:rPr>
          <w:rFonts w:hint="eastAsia" w:ascii="仿宋" w:hAnsi="仿宋" w:eastAsia="仿宋"/>
          <w:color w:val="auto"/>
          <w:sz w:val="32"/>
          <w:szCs w:val="32"/>
        </w:rPr>
        <w:t>出版</w:t>
      </w:r>
      <w:r>
        <w:rPr>
          <w:rFonts w:ascii="仿宋" w:hAnsi="仿宋" w:eastAsia="仿宋"/>
          <w:color w:val="auto"/>
          <w:sz w:val="32"/>
          <w:szCs w:val="32"/>
        </w:rPr>
        <w:t>不存在买卖书号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一号多用</w:t>
      </w:r>
      <w:r>
        <w:rPr>
          <w:rFonts w:hint="eastAsia" w:ascii="仿宋" w:hAnsi="仿宋" w:eastAsia="仿宋"/>
          <w:color w:val="auto"/>
          <w:sz w:val="32"/>
          <w:szCs w:val="32"/>
        </w:rPr>
        <w:t>等</w:t>
      </w:r>
      <w:r>
        <w:rPr>
          <w:rFonts w:ascii="仿宋" w:hAnsi="仿宋" w:eastAsia="仿宋"/>
          <w:color w:val="auto"/>
          <w:sz w:val="32"/>
          <w:szCs w:val="32"/>
        </w:rPr>
        <w:t>违法情形，保证及时出版。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教辅材料正式出版、</w:t>
      </w:r>
      <w:r>
        <w:rPr>
          <w:rFonts w:ascii="仿宋" w:hAnsi="仿宋" w:eastAsia="仿宋"/>
          <w:color w:val="auto"/>
          <w:sz w:val="32"/>
          <w:szCs w:val="32"/>
        </w:rPr>
        <w:t>供货</w:t>
      </w:r>
      <w:r>
        <w:rPr>
          <w:rFonts w:hint="eastAsia" w:ascii="仿宋" w:hAnsi="仿宋" w:eastAsia="仿宋"/>
          <w:color w:val="auto"/>
          <w:sz w:val="32"/>
          <w:szCs w:val="32"/>
        </w:rPr>
        <w:t>时，内容与送评稿应</w:t>
      </w:r>
      <w:r>
        <w:rPr>
          <w:rFonts w:ascii="仿宋" w:hAnsi="仿宋" w:eastAsia="仿宋"/>
          <w:color w:val="auto"/>
          <w:sz w:val="32"/>
          <w:szCs w:val="32"/>
        </w:rPr>
        <w:t>基本保持</w:t>
      </w:r>
      <w:r>
        <w:rPr>
          <w:rFonts w:hint="eastAsia" w:ascii="仿宋" w:hAnsi="仿宋" w:eastAsia="仿宋"/>
          <w:color w:val="auto"/>
          <w:sz w:val="32"/>
          <w:szCs w:val="32"/>
        </w:rPr>
        <w:t>一致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。同时，在使用过程</w:t>
      </w:r>
      <w:r>
        <w:rPr>
          <w:rFonts w:ascii="仿宋" w:hAnsi="仿宋" w:eastAsia="仿宋"/>
          <w:color w:val="auto"/>
          <w:sz w:val="32"/>
          <w:szCs w:val="32"/>
        </w:rPr>
        <w:t>中</w:t>
      </w:r>
      <w:r>
        <w:rPr>
          <w:rFonts w:hint="eastAsia" w:ascii="仿宋" w:hAnsi="仿宋" w:eastAsia="仿宋"/>
          <w:color w:val="auto"/>
          <w:sz w:val="32"/>
          <w:szCs w:val="32"/>
        </w:rPr>
        <w:t>适时征求使用学校师生的意见进行定期修订，不断提高教辅材料质量和适应性。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积极协调教辅材料发行机构，严格按照学校为学生代购的教辅材料品种和数量按时供货</w:t>
      </w:r>
      <w:r>
        <w:rPr>
          <w:rFonts w:ascii="仿宋" w:hAnsi="仿宋" w:eastAsia="仿宋"/>
          <w:color w:val="auto"/>
          <w:sz w:val="32"/>
          <w:szCs w:val="32"/>
        </w:rPr>
        <w:t xml:space="preserve">, </w:t>
      </w:r>
      <w:r>
        <w:rPr>
          <w:rFonts w:hint="eastAsia" w:ascii="仿宋" w:hAnsi="仿宋" w:eastAsia="仿宋"/>
          <w:color w:val="auto"/>
          <w:sz w:val="32"/>
          <w:szCs w:val="32"/>
        </w:rPr>
        <w:t>在规定时间内将教辅材料送达相应学校。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承诺根据我区各地学校需求及时提供优质的售后服务。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若违反以上承诺，我</w:t>
      </w:r>
      <w:r>
        <w:rPr>
          <w:rFonts w:ascii="仿宋" w:hAnsi="仿宋" w:eastAsia="仿宋"/>
          <w:color w:val="auto"/>
          <w:sz w:val="32"/>
          <w:szCs w:val="32"/>
        </w:rPr>
        <w:t>单位</w:t>
      </w:r>
      <w:r>
        <w:rPr>
          <w:rFonts w:hint="eastAsia" w:ascii="仿宋" w:hAnsi="仿宋" w:eastAsia="仿宋"/>
          <w:color w:val="auto"/>
          <w:sz w:val="32"/>
          <w:szCs w:val="32"/>
        </w:rPr>
        <w:t>自愿承担相应法律</w:t>
      </w:r>
      <w:r>
        <w:rPr>
          <w:rFonts w:ascii="仿宋" w:hAnsi="仿宋" w:eastAsia="仿宋"/>
          <w:color w:val="auto"/>
          <w:sz w:val="32"/>
          <w:szCs w:val="32"/>
        </w:rPr>
        <w:t>责任和后果。</w:t>
      </w:r>
    </w:p>
    <w:p>
      <w:pPr>
        <w:spacing w:line="560" w:lineRule="exact"/>
        <w:ind w:firstLine="3520" w:firstLineChars="1100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送评单位：（盖章）</w:t>
      </w:r>
    </w:p>
    <w:p>
      <w:pPr>
        <w:spacing w:line="560" w:lineRule="exact"/>
        <w:ind w:firstLine="5440" w:firstLineChars="1700"/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13"/>
    <w:rsid w:val="000B20A7"/>
    <w:rsid w:val="000C5A13"/>
    <w:rsid w:val="0015599F"/>
    <w:rsid w:val="001E4D8B"/>
    <w:rsid w:val="002C19C1"/>
    <w:rsid w:val="002D425D"/>
    <w:rsid w:val="0033514B"/>
    <w:rsid w:val="0035042B"/>
    <w:rsid w:val="00391D21"/>
    <w:rsid w:val="003A3006"/>
    <w:rsid w:val="004A2174"/>
    <w:rsid w:val="005B732E"/>
    <w:rsid w:val="005C525E"/>
    <w:rsid w:val="006330FD"/>
    <w:rsid w:val="00654273"/>
    <w:rsid w:val="00673EB5"/>
    <w:rsid w:val="007128F2"/>
    <w:rsid w:val="00737438"/>
    <w:rsid w:val="00740CA7"/>
    <w:rsid w:val="00797D7D"/>
    <w:rsid w:val="007D1D56"/>
    <w:rsid w:val="00896916"/>
    <w:rsid w:val="008E488C"/>
    <w:rsid w:val="00920BF5"/>
    <w:rsid w:val="00A24FA1"/>
    <w:rsid w:val="00CC74B4"/>
    <w:rsid w:val="00DE1E8C"/>
    <w:rsid w:val="00E164D4"/>
    <w:rsid w:val="00E22DFA"/>
    <w:rsid w:val="00EB3697"/>
    <w:rsid w:val="00F84F74"/>
    <w:rsid w:val="17ED7932"/>
    <w:rsid w:val="1A46145B"/>
    <w:rsid w:val="20CE06A0"/>
    <w:rsid w:val="25BB58AC"/>
    <w:rsid w:val="2ED814AA"/>
    <w:rsid w:val="3B197B9A"/>
    <w:rsid w:val="4D3359BB"/>
    <w:rsid w:val="50A93D27"/>
    <w:rsid w:val="59536354"/>
    <w:rsid w:val="666A3D1E"/>
    <w:rsid w:val="681E60AB"/>
    <w:rsid w:val="7306718E"/>
    <w:rsid w:val="7FF9C0B4"/>
    <w:rsid w:val="FF7DA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17</TotalTime>
  <ScaleCrop>false</ScaleCrop>
  <LinksUpToDate>false</LinksUpToDate>
  <CharactersWithSpaces>537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2015-12-31T02:58:00Z</dcterms:created>
  <dc:creator>USER</dc:creator>
  <cp:lastModifiedBy>gxxc</cp:lastModifiedBy>
  <cp:lastPrinted>2021-03-13T08:52:00Z</cp:lastPrinted>
  <dcterms:modified xsi:type="dcterms:W3CDTF">2023-08-31T16:54:06Z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