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bidi w:val="0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hAnsi="黑体" w:cs="黑体"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202</w:t>
      </w:r>
      <w:r>
        <w:rPr>
          <w:rFonts w:ascii="Times New Roman" w:eastAsia="方正小标宋简体" w:hAnsi="Times New Roman" w:cs="方正小标宋简体" w:hint="eastAsia"/>
          <w:sz w:val="44"/>
          <w:szCs w:val="44"/>
          <w:lang w:val="en-US" w:eastAsia="zh-CN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年广西职业院校技能大赛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裁判人员推荐表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TableNormal"/>
        <w:tblW w:w="92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140"/>
        <w:gridCol w:w="801"/>
        <w:gridCol w:w="27"/>
        <w:gridCol w:w="59"/>
        <w:gridCol w:w="2056"/>
        <w:gridCol w:w="429"/>
        <w:gridCol w:w="2282"/>
      </w:tblGrid>
      <w:tr>
        <w:tblPrEx>
          <w:tblW w:w="9248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工作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单位（全称）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手机号码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最高学历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</w:t>
            </w:r>
            <w:r>
              <w:rPr>
                <w:rFonts w:ascii="宋体" w:hAnsi="宋体" w:cs="宋体"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专业领域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单位所在地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/>
          <w:jc w:val="center"/>
        </w:trPr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可承担裁判的赛</w:t>
            </w:r>
            <w:r>
              <w:rPr>
                <w:rFonts w:ascii="宋体" w:hAnsi="宋体" w:cs="宋体" w:hint="eastAsia"/>
                <w:sz w:val="21"/>
                <w:szCs w:val="21"/>
                <w:lang w:val="en-US" w:eastAsia="zh-CN"/>
              </w:rPr>
              <w:t>道</w:t>
            </w:r>
          </w:p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限报</w:t>
            </w:r>
            <w:r>
              <w:rPr>
                <w:rFonts w:ascii="Times New Roman" w:eastAsia="宋体" w:hAnsi="Times New Roman" w:cs="宋体"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项）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both"/>
              <w:rPr>
                <w:rFonts w:ascii="宋体" w:eastAsia="宋体" w:hAnsi="宋体" w:cs="宋体"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  <w:lang w:eastAsia="zh-CN"/>
              </w:rPr>
              <w:t>组别</w:t>
            </w:r>
            <w:r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  <w:highlight w:val="none"/>
              </w:rPr>
              <w:t>中</w:t>
            </w:r>
            <w:r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职</w:t>
            </w:r>
            <w:r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  <w:highlight w:val="none"/>
              </w:rPr>
              <w:t>/高职</w:t>
            </w:r>
            <w:r>
              <w:rPr>
                <w:rFonts w:ascii="宋体" w:eastAsia="宋体" w:hAnsi="宋体" w:cs="宋体" w:hint="eastAsia"/>
                <w:bCs w:val="0"/>
                <w:kern w:val="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赛</w:t>
            </w:r>
            <w:r>
              <w:rPr>
                <w:rFonts w:ascii="宋体" w:hAnsi="宋体" w:cs="宋体" w:hint="eastAsia"/>
                <w:sz w:val="21"/>
                <w:szCs w:val="21"/>
                <w:highlight w:val="none"/>
                <w:lang w:val="en-US" w:eastAsia="zh-CN"/>
              </w:rPr>
              <w:t>道</w:t>
            </w:r>
          </w:p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  <w:lang w:eastAsia="zh-CN"/>
              </w:rPr>
              <w:t>赛</w:t>
            </w:r>
            <w:r>
              <w:rPr>
                <w:rFonts w:ascii="宋体" w:hAnsi="宋体" w:cs="宋体" w:hint="eastAsia"/>
                <w:sz w:val="21"/>
                <w:szCs w:val="21"/>
                <w:highlight w:val="none"/>
                <w:lang w:val="en-US" w:eastAsia="zh-CN"/>
              </w:rPr>
              <w:t>道</w:t>
            </w: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推荐裁判类别</w:t>
            </w: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454" w:type="dxa"/>
            <w:vMerge/>
            <w:tcBorders>
              <w:lef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571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裁判长□裁判员</w:t>
            </w: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  <w:jc w:val="center"/>
        </w:trPr>
        <w:tc>
          <w:tcPr>
            <w:tcW w:w="2454" w:type="dxa"/>
            <w:vMerge/>
            <w:tcBorders>
              <w:lef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571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裁判长□裁判员</w:t>
            </w: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  <w:jc w:val="center"/>
        </w:trPr>
        <w:tc>
          <w:tcPr>
            <w:tcW w:w="2454" w:type="dxa"/>
            <w:vMerge/>
            <w:tcBorders>
              <w:lef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571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□裁判长□裁判员</w:t>
            </w: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  <w:jc w:val="center"/>
        </w:trPr>
        <w:tc>
          <w:tcPr>
            <w:tcW w:w="2454" w:type="dxa"/>
            <w:vMerge/>
            <w:tcBorders>
              <w:lef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571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□裁判长□裁判员</w:t>
            </w: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  <w:jc w:val="center"/>
        </w:trPr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571" w:type="dxa"/>
            <w:gridSpan w:val="4"/>
            <w:tcBorders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jc w:val="center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highlight w:val="none"/>
              </w:rPr>
              <w:t>□裁判长□裁判员</w:t>
            </w: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spacing w:line="26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近五年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>获得与职业技能竞赛有关的奖励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tabs>
                <w:tab w:val="left" w:pos="8025"/>
                <w:tab w:val="left" w:pos="11171"/>
                <w:tab w:val="left" w:pos="12353"/>
              </w:tabs>
              <w:spacing w:line="26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spacing w:line="260" w:lineRule="exact"/>
              <w:jc w:val="left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近五年参与市级或以上技能竞赛专家活动情况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/>
              <w:snapToGrid/>
              <w:spacing w:line="26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center"/>
          </w:tcPr>
          <w:p>
            <w:pPr>
              <w:spacing w:line="26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近五年来获自治区级</w:t>
            </w:r>
          </w:p>
          <w:p>
            <w:pPr>
              <w:spacing w:line="260" w:lineRule="exact"/>
              <w:jc w:val="both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或以上教科研成果情况</w:t>
            </w:r>
          </w:p>
        </w:tc>
        <w:tc>
          <w:tcPr>
            <w:tcW w:w="679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widowControl/>
              <w:adjustRightInd/>
              <w:snapToGrid/>
              <w:spacing w:line="260" w:lineRule="exact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</w:tc>
      </w:tr>
      <w:tr>
        <w:tblPrEx>
          <w:tblW w:w="9248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/>
          <w:jc w:val="center"/>
        </w:trPr>
        <w:tc>
          <w:tcPr>
            <w:tcW w:w="4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工作单位意见：</w:t>
            </w:r>
          </w:p>
          <w:p>
            <w:pPr>
              <w:adjustRightInd w:val="0"/>
              <w:snapToGrid w:val="0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名称（盖章）：</w:t>
            </w:r>
          </w:p>
          <w:p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2415" w:firstLineChars="115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  月  日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市教育局意见：</w:t>
            </w:r>
          </w:p>
          <w:p>
            <w:pPr>
              <w:adjustRightInd w:val="0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（市属、县级学校须填写此栏，其他单位不需市教育局盖章）</w:t>
            </w:r>
          </w:p>
          <w:p>
            <w:pPr>
              <w:adjustRightInd w:val="0"/>
              <w:snapToGrid w:val="0"/>
              <w:rPr>
                <w:rFonts w:ascii="宋体" w:eastAsia="宋体" w:hAnsi="宋体" w:cs="宋体" w:hint="eastAsia"/>
                <w:sz w:val="21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名称（盖章）：</w:t>
            </w:r>
          </w:p>
          <w:p>
            <w:pPr>
              <w:adjustRightInd w:val="0"/>
              <w:snapToGrid w:val="0"/>
              <w:spacing w:before="160" w:beforeLines="50"/>
              <w:ind w:firstLine="1575" w:firstLineChars="75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both"/>
        <w:textAlignment w:val="auto"/>
        <w:rPr>
          <w:rFonts w:ascii="仿宋" w:eastAsia="仿宋" w:hAnsi="仿宋" w:cs="微软雅黑" w:hint="eastAsia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rFonts w:ascii="仿宋" w:eastAsia="仿宋" w:hAnsi="仿宋" w:cs="Times New Roman" w:hint="eastAsia"/>
          <w:sz w:val="21"/>
          <w:szCs w:val="21"/>
          <w:highlight w:val="none"/>
          <w:lang w:val="en-US" w:eastAsia="zh-CN"/>
        </w:rPr>
      </w:pPr>
      <w:r>
        <w:rPr>
          <w:rFonts w:ascii="仿宋" w:eastAsia="仿宋" w:hAnsi="仿宋" w:cs="微软雅黑" w:hint="eastAsia"/>
          <w:sz w:val="21"/>
          <w:szCs w:val="21"/>
          <w:highlight w:val="none"/>
        </w:rPr>
        <w:t>说明：</w:t>
      </w:r>
      <w:r>
        <w:rPr>
          <w:rFonts w:ascii="Times New Roman" w:eastAsia="仿宋" w:hAnsi="Times New Roman" w:cs="微软雅黑" w:hint="eastAsia"/>
          <w:sz w:val="21"/>
          <w:szCs w:val="21"/>
          <w:highlight w:val="none"/>
          <w:lang w:val="en-US" w:eastAsia="zh-CN"/>
        </w:rPr>
        <w:t>1</w:t>
      </w:r>
      <w:r>
        <w:rPr>
          <w:rFonts w:ascii="仿宋" w:eastAsia="仿宋" w:hAnsi="仿宋" w:cs="微软雅黑" w:hint="eastAsia"/>
          <w:sz w:val="21"/>
          <w:szCs w:val="21"/>
          <w:highlight w:val="none"/>
          <w:lang w:val="en-US" w:eastAsia="zh-CN"/>
        </w:rPr>
        <w:t>.</w:t>
      </w:r>
      <w:r>
        <w:rPr>
          <w:rFonts w:ascii="仿宋" w:eastAsia="仿宋" w:hAnsi="仿宋" w:cs="Times New Roman" w:hint="eastAsia"/>
          <w:sz w:val="21"/>
          <w:szCs w:val="21"/>
          <w:highlight w:val="none"/>
        </w:rPr>
        <w:t>仅市教育局、高等学校、区直中等职业学校、企业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eastAsia="zh-CN"/>
        </w:rPr>
        <w:t>、职业教育研究机构</w:t>
      </w:r>
      <w:r>
        <w:rPr>
          <w:rFonts w:ascii="仿宋" w:eastAsia="仿宋" w:hAnsi="仿宋" w:cs="Times New Roman" w:hint="eastAsia"/>
          <w:sz w:val="21"/>
          <w:szCs w:val="21"/>
          <w:highlight w:val="none"/>
        </w:rPr>
        <w:t>具有推荐资格，市属、县级学校直接推荐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val="en-US" w:eastAsia="zh-CN"/>
        </w:rPr>
        <w:t>无效，推荐工作单位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eastAsia="zh-CN"/>
        </w:rPr>
        <w:t>不盖章或</w:t>
      </w:r>
      <w:r>
        <w:rPr>
          <w:rFonts w:ascii="仿宋" w:eastAsia="仿宋" w:hAnsi="仿宋" w:cs="Times New Roman" w:hint="eastAsia"/>
          <w:sz w:val="21"/>
          <w:szCs w:val="21"/>
          <w:highlight w:val="none"/>
        </w:rPr>
        <w:t>盖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val="en-US" w:eastAsia="zh-CN"/>
        </w:rPr>
        <w:t>本</w:t>
      </w:r>
      <w:r>
        <w:rPr>
          <w:rFonts w:ascii="仿宋" w:eastAsia="仿宋" w:hAnsi="仿宋" w:cs="Times New Roman" w:hint="eastAsia"/>
          <w:sz w:val="21"/>
          <w:szCs w:val="21"/>
          <w:highlight w:val="none"/>
        </w:rPr>
        <w:t>单位内设部门公章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eastAsia="zh-CN"/>
        </w:rPr>
        <w:t>均</w:t>
      </w:r>
      <w:r>
        <w:rPr>
          <w:rFonts w:ascii="仿宋" w:eastAsia="仿宋" w:hAnsi="仿宋" w:cs="Times New Roman" w:hint="eastAsia"/>
          <w:sz w:val="21"/>
          <w:szCs w:val="21"/>
          <w:highlight w:val="none"/>
        </w:rPr>
        <w:t>无效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eastAsia="zh-CN"/>
        </w:rPr>
        <w:t>。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30" w:firstLineChars="300"/>
        <w:jc w:val="both"/>
        <w:textAlignment w:val="auto"/>
        <w:rPr>
          <w:highlight w:val="none"/>
        </w:rPr>
      </w:pPr>
      <w:r>
        <w:rPr>
          <w:rFonts w:ascii="仿宋" w:eastAsia="仿宋" w:hAnsi="仿宋" w:cs="Times New Roman" w:hint="eastAsia"/>
          <w:sz w:val="21"/>
          <w:szCs w:val="21"/>
          <w:highlight w:val="none"/>
          <w:lang w:val="en-US" w:eastAsia="zh-CN"/>
        </w:rPr>
        <w:t>2.一人一表，需单独形成word文档和PDF文档（盖章扫描件），并上传系统（链接：https://f.kdocs.cn/g/eQBc24bA/），再随同附件</w:t>
      </w:r>
      <w:r>
        <w:rPr>
          <w:rFonts w:eastAsia="仿宋" w:cs="Times New Roman" w:hint="eastAsia"/>
          <w:sz w:val="21"/>
          <w:szCs w:val="21"/>
          <w:highlight w:val="none"/>
          <w:lang w:val="en-US" w:eastAsia="zh-CN"/>
        </w:rPr>
        <w:t>7</w:t>
      </w:r>
      <w:r>
        <w:rPr>
          <w:rFonts w:ascii="仿宋" w:eastAsia="仿宋" w:hAnsi="仿宋" w:cs="Times New Roman" w:hint="eastAsia"/>
          <w:sz w:val="21"/>
          <w:szCs w:val="21"/>
          <w:highlight w:val="none"/>
          <w:lang w:val="en-US" w:eastAsia="zh-CN"/>
        </w:rPr>
        <w:t>表格发至邮箱：</w:t>
      </w:r>
      <w:r>
        <w:rPr>
          <w:rFonts w:ascii="仿宋" w:eastAsia="仿宋" w:hAnsi="仿宋" w:cs="Times New Roman" w:hint="eastAsia"/>
          <w:b w:val="0"/>
          <w:bCs w:val="0"/>
          <w:sz w:val="21"/>
          <w:szCs w:val="21"/>
          <w:highlight w:val="none"/>
        </w:rPr>
        <w:t>gxjnds</w:t>
      </w:r>
      <w:r>
        <w:rPr>
          <w:rFonts w:ascii="Times New Roman" w:eastAsia="仿宋" w:hAnsi="Times New Roman" w:cs="Times New Roman" w:hint="eastAsia"/>
          <w:b w:val="0"/>
          <w:bCs w:val="0"/>
          <w:sz w:val="21"/>
          <w:szCs w:val="21"/>
          <w:highlight w:val="none"/>
        </w:rPr>
        <w:t>001</w:t>
      </w:r>
      <w:r>
        <w:rPr>
          <w:rFonts w:ascii="仿宋" w:eastAsia="仿宋" w:hAnsi="仿宋" w:cs="Times New Roman" w:hint="eastAsia"/>
          <w:b w:val="0"/>
          <w:bCs w:val="0"/>
          <w:sz w:val="21"/>
          <w:szCs w:val="21"/>
          <w:highlight w:val="none"/>
        </w:rPr>
        <w:t>@</w:t>
      </w:r>
      <w:r>
        <w:rPr>
          <w:rFonts w:ascii="Times New Roman" w:eastAsia="仿宋" w:hAnsi="Times New Roman" w:cs="Times New Roman" w:hint="eastAsia"/>
          <w:b w:val="0"/>
          <w:bCs w:val="0"/>
          <w:sz w:val="21"/>
          <w:szCs w:val="21"/>
          <w:highlight w:val="none"/>
        </w:rPr>
        <w:t>163</w:t>
      </w:r>
      <w:r>
        <w:rPr>
          <w:rFonts w:ascii="仿宋" w:eastAsia="仿宋" w:hAnsi="仿宋" w:cs="Times New Roman" w:hint="eastAsia"/>
          <w:b w:val="0"/>
          <w:bCs w:val="0"/>
          <w:sz w:val="21"/>
          <w:szCs w:val="21"/>
          <w:highlight w:val="none"/>
        </w:rPr>
        <w:t>.com</w:t>
      </w:r>
      <w:r>
        <w:rPr>
          <w:rFonts w:ascii="仿宋" w:eastAsia="仿宋" w:hAnsi="仿宋" w:cs="Times New Roman" w:hint="eastAsia"/>
          <w:sz w:val="21"/>
          <w:szCs w:val="21"/>
          <w:highlight w:val="none"/>
        </w:rPr>
        <w:t>。</w:t>
      </w:r>
    </w:p>
    <w:sectPr>
      <w:headerReference w:type="default" r:id="rId5"/>
      <w:footerReference w:type="default" r:id="rId6"/>
      <w:pgSz w:w="11906" w:h="16838"/>
      <w:pgMar w:top="2098" w:right="1474" w:bottom="1984" w:left="1587" w:header="851" w:footer="1559" w:gutter="0"/>
      <w:cols w:num="1" w:space="0"/>
      <w:titlePg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@仿宋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7A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5ldGN4NnFsejZmZnMzem02ZWg3aHo8L2FjY291bnQ+PG1hY2hpbmVDb2RlPkszODkyODIxMTQyMTEKPC9tYWNoaW5lQ29kZT48dGltZT4yMDI2LTAxLTA1IDA5OjE5OjE5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jNGVhMWMxMDQ0OGRjNzMxNjQ2ZmYwYzIzM2FhNjgifQ=="/>
    <w:docVar w:name="KSO_WPS_MARK_KEY" w:val="5e509d60-23b5-4a72-883e-814f64299057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qFormat/>
    <w:pPr>
      <w:jc w:val="left"/>
    </w:pPr>
  </w:style>
  <w:style w:type="paragraph" w:styleId="BodyText">
    <w:name w:val="Body Text"/>
    <w:uiPriority w:val="99"/>
    <w:qFormat/>
    <w:pPr>
      <w:widowControl w:val="0"/>
      <w:spacing w:after="12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PageNumber">
    <w:name w:val="page number"/>
    <w:basedOn w:val="DefaultParagraphFont"/>
    <w:qFormat/>
  </w:style>
  <w:style w:type="paragraph" w:customStyle="1" w:styleId="a">
    <w:name w:val="文本框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469</Characters>
  <Application>Microsoft Office Word</Application>
  <DocSecurity>0</DocSecurity>
  <Lines>0</Lines>
  <Paragraphs>0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10898</dc:creator>
  <cp:lastModifiedBy>李东荣</cp:lastModifiedBy>
  <cp:revision>0</cp:revision>
  <cp:lastPrinted>2025-05-18T09:48:00Z</cp:lastPrinted>
  <dcterms:created xsi:type="dcterms:W3CDTF">2024-09-23T15:12:00Z</dcterms:created>
  <dcterms:modified xsi:type="dcterms:W3CDTF">2025-12-17T17:18:17Z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35B0D72F516646E3813D050712C46192_13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eyJoZGlkIjoiZDIwNjE4MjRiNjFlMzU1MWExYmMxYzYzNzk0ZDQ3NDYiLCJ1c2VySWQiOiIzNDAxMzg3NTYifQ==</vt:lpwstr>
  </property>
</Properties>
</file>