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3A7A" w14:textId="77777777" w:rsidR="00E74A88" w:rsidRDefault="00E74A88" w:rsidP="00E74A88">
      <w:r w:rsidRPr="002E11B5">
        <w:rPr>
          <w:noProof/>
          <w:sz w:val="20"/>
        </w:rPr>
        <mc:AlternateContent>
          <mc:Choice Requires="wps">
            <w:drawing>
              <wp:anchor distT="0" distB="0" distL="114300" distR="114300" simplePos="0" relativeHeight="251659264" behindDoc="0" locked="0" layoutInCell="1" allowOverlap="1" wp14:anchorId="3FE7FEBF" wp14:editId="4224AF1E">
                <wp:simplePos x="0" y="0"/>
                <wp:positionH relativeFrom="column">
                  <wp:posOffset>123825</wp:posOffset>
                </wp:positionH>
                <wp:positionV relativeFrom="paragraph">
                  <wp:posOffset>-266700</wp:posOffset>
                </wp:positionV>
                <wp:extent cx="5385435" cy="1619250"/>
                <wp:effectExtent l="8255" t="10795" r="6985" b="825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headEnd/>
                          <a:tailEnd/>
                        </a:ln>
                      </wps:spPr>
                      <wps:txbx>
                        <w:txbxContent>
                          <w:p w14:paraId="19B222AA" w14:textId="77777777" w:rsidR="00E74A88" w:rsidRPr="002A0E55" w:rsidRDefault="00E74A88" w:rsidP="00E74A88">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61E884D6" w14:textId="77777777" w:rsidR="00E74A88" w:rsidRPr="002A0E55" w:rsidRDefault="00E74A88" w:rsidP="00E74A88">
                            <w:pPr>
                              <w:spacing w:before="20" w:line="620" w:lineRule="exact"/>
                              <w:jc w:val="center"/>
                              <w:rPr>
                                <w:rFonts w:ascii="方正小标宋简体" w:eastAsia="方正小标宋简体"/>
                                <w:color w:val="FF0000"/>
                                <w:sz w:val="52"/>
                              </w:rPr>
                            </w:pPr>
                          </w:p>
                          <w:p w14:paraId="303CDE9C" w14:textId="77777777" w:rsidR="00E74A88" w:rsidRPr="002A0E55" w:rsidRDefault="00E74A88" w:rsidP="00E74A88">
                            <w:pPr>
                              <w:pStyle w:val="ad"/>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7FEBF" id="_x0000_t202" coordsize="21600,21600" o:spt="202" path="m,l,21600r21600,l21600,xe">
                <v:stroke joinstyle="miter"/>
                <v:path gradientshapeok="t" o:connecttype="rect"/>
              </v:shapetype>
              <v:shape id="文本框 1" o:spid="_x0000_s1026" type="#_x0000_t202" style="position:absolute;left:0;text-align:left;margin-left:9.75pt;margin-top:-21pt;width:424.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bTOwIAAFIEAAAOAAAAZHJzL2Uyb0RvYy54bWysVM2O0zAQviPxDpbvNE23Wdqo6WrpUoS0&#10;/EgLD+A4TmPheIztNlkeAN6AExfuPFefg7HTLRFcECIHy+MZf/7mm5msrvpWkYOwToIuaDqZUiI0&#10;h0rqXUHfv9s+WVDiPNMVU6BFQe+Fo1frx49WncnFDBpQlbAEQbTLO1PQxnuTJ4njjWiZm4ARGp01&#10;2JZ5NO0uqSzrEL1VyWw6vUw6sJWxwIVzeHozOOk64te14P5NXTvhiSoocvNxtXEtw5qsVyzfWWYa&#10;yU802D+waJnU+OgZ6oZ5RvZW/gHVSm7BQe0nHNoE6lpyEXPAbNLpb9ncNcyImAuK48xZJvf/YPnr&#10;w1tLZIW1o0SzFkt0/Prl+O3H8ftnkgZ5OuNyjLozGOf7Z9CH0JCqM7fAPziiYdMwvRPX1kLXCFYh&#10;vXgzGV0dcFwAKbtXUOE7bO8hAvW1bQMgqkEQHct0fy6N6D3heJhdLLL5RUYJR196mS5nWSxewvKH&#10;68Y6/0JAS8KmoBZrH+HZ4dZ5TARDH0IifVCy2kqlomF35UZZcmDYJ9v4hdzxihuHKU26gi6zWTYo&#10;MPa5v4NopceGV7It6GIavqEFg27PdRXb0TOphj2+rzTSCEIG7QYVfV/2p8KUUN2jpBaGxsZBxE0D&#10;9hMlHTZ1Qd3HPbOCEvVSY1mW6XwepiAa8+zpDA079pRjD9McoQrqKRm2Gz9Mzt5YuWvwpaERNFxj&#10;KWsZRQ5UB1Yn3ti4UcjTkIXJGNsx6tevYP0TAAD//wMAUEsDBBQABgAIAAAAIQBWC8or3wAAAAoB&#10;AAAPAAAAZHJzL2Rvd25yZXYueG1sTI/BTsMwEETvSPyDtUhcUGs3QCghTlVVIM4tXLi58TaJiNdJ&#10;7DYpX89yKsfRPs2+yVeTa8UJh9B40rCYKxBIpbcNVRo+P95mSxAhGrKm9YQazhhgVVxf5SazfqQt&#10;nnaxElxCITMa6hi7TMpQ1uhMmPsOiW8HPzgTOQ6VtIMZudy1MlEqlc40xB9q0+GmxvJ7d3Qa/Ph6&#10;dh57ldx9/bj3zbrfHpJe69ubaf0CIuIULzD86bM6FOy090eyQbScnx+Z1DB7SHgTA8v0KQWx15As&#10;7hXIIpf/JxS/AAAA//8DAFBLAQItABQABgAIAAAAIQC2gziS/gAAAOEBAAATAAAAAAAAAAAAAAAA&#10;AAAAAABbQ29udGVudF9UeXBlc10ueG1sUEsBAi0AFAAGAAgAAAAhADj9If/WAAAAlAEAAAsAAAAA&#10;AAAAAAAAAAAALwEAAF9yZWxzLy5yZWxzUEsBAi0AFAAGAAgAAAAhAKbp5tM7AgAAUgQAAA4AAAAA&#10;AAAAAAAAAAAALgIAAGRycy9lMm9Eb2MueG1sUEsBAi0AFAAGAAgAAAAhAFYLyivfAAAACgEAAA8A&#10;AAAAAAAAAAAAAAAAlQQAAGRycy9kb3ducmV2LnhtbFBLBQYAAAAABAAEAPMAAAChBQAAAAA=&#10;" strokecolor="white">
                <v:textbox>
                  <w:txbxContent>
                    <w:p w14:paraId="19B222AA" w14:textId="77777777" w:rsidR="00E74A88" w:rsidRPr="002A0E55" w:rsidRDefault="00E74A88" w:rsidP="00E74A88">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61E884D6" w14:textId="77777777" w:rsidR="00E74A88" w:rsidRPr="002A0E55" w:rsidRDefault="00E74A88" w:rsidP="00E74A88">
                      <w:pPr>
                        <w:spacing w:before="20" w:line="620" w:lineRule="exact"/>
                        <w:jc w:val="center"/>
                        <w:rPr>
                          <w:rFonts w:ascii="方正小标宋简体" w:eastAsia="方正小标宋简体"/>
                          <w:color w:val="FF0000"/>
                          <w:sz w:val="52"/>
                        </w:rPr>
                      </w:pPr>
                    </w:p>
                    <w:p w14:paraId="303CDE9C" w14:textId="77777777" w:rsidR="00E74A88" w:rsidRPr="002A0E55" w:rsidRDefault="00E74A88" w:rsidP="00E74A88">
                      <w:pPr>
                        <w:pStyle w:val="ad"/>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v:textbox>
              </v:shape>
            </w:pict>
          </mc:Fallback>
        </mc:AlternateContent>
      </w:r>
    </w:p>
    <w:p w14:paraId="1BC148EB" w14:textId="77777777" w:rsidR="00E74A88" w:rsidRDefault="00E74A88" w:rsidP="00E74A88">
      <w:pPr>
        <w:spacing w:afterLines="30" w:after="175"/>
      </w:pPr>
    </w:p>
    <w:p w14:paraId="611716BE" w14:textId="77777777" w:rsidR="00E74A88" w:rsidRDefault="00E74A88" w:rsidP="00E74A88"/>
    <w:p w14:paraId="4DD059C7" w14:textId="77777777" w:rsidR="00E74A88" w:rsidRDefault="00E74A88" w:rsidP="00E74A88">
      <w:pPr>
        <w:spacing w:line="540" w:lineRule="exact"/>
      </w:pPr>
    </w:p>
    <w:p w14:paraId="4D111091" w14:textId="77777777" w:rsidR="00E74A88" w:rsidRDefault="00E74A88" w:rsidP="00E74A88">
      <w:pPr>
        <w:spacing w:line="540" w:lineRule="exact"/>
      </w:pPr>
    </w:p>
    <w:p w14:paraId="22B56C62" w14:textId="77777777" w:rsidR="00E74A88" w:rsidRPr="002E11B5" w:rsidRDefault="00E74A88" w:rsidP="002E11B5">
      <w:pPr>
        <w:spacing w:afterLines="30" w:after="175" w:line="540" w:lineRule="exact"/>
        <w:jc w:val="center"/>
        <w:rPr>
          <w:rFonts w:ascii="仿宋" w:eastAsia="仿宋" w:hAnsi="仿宋"/>
          <w:sz w:val="32"/>
          <w:szCs w:val="32"/>
        </w:rPr>
      </w:pPr>
      <w:proofErr w:type="gramStart"/>
      <w:r w:rsidRPr="002E11B5">
        <w:rPr>
          <w:rFonts w:ascii="仿宋" w:eastAsia="仿宋" w:hAnsi="仿宋" w:hint="eastAsia"/>
          <w:sz w:val="32"/>
          <w:szCs w:val="32"/>
        </w:rPr>
        <w:t>桂教规范</w:t>
      </w:r>
      <w:proofErr w:type="gramEnd"/>
      <w:r w:rsidRPr="002E11B5">
        <w:rPr>
          <w:rFonts w:ascii="仿宋" w:eastAsia="仿宋" w:hAnsi="仿宋" w:hint="eastAsia"/>
          <w:sz w:val="32"/>
          <w:szCs w:val="32"/>
        </w:rPr>
        <w:t>〔2021〕9号</w:t>
      </w:r>
    </w:p>
    <w:tbl>
      <w:tblPr>
        <w:tblW w:w="8931"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931"/>
      </w:tblGrid>
      <w:tr w:rsidR="00E74A88" w14:paraId="4ED35B09" w14:textId="77777777" w:rsidTr="00302848">
        <w:trPr>
          <w:trHeight w:val="360"/>
        </w:trPr>
        <w:tc>
          <w:tcPr>
            <w:tcW w:w="8931" w:type="dxa"/>
            <w:tcBorders>
              <w:top w:val="single" w:sz="24" w:space="0" w:color="FF0000"/>
              <w:left w:val="nil"/>
              <w:bottom w:val="nil"/>
              <w:right w:val="nil"/>
            </w:tcBorders>
          </w:tcPr>
          <w:p w14:paraId="250BC00C" w14:textId="77777777" w:rsidR="00E74A88" w:rsidRDefault="00E74A88" w:rsidP="00302848"/>
        </w:tc>
      </w:tr>
    </w:tbl>
    <w:p w14:paraId="1D583779" w14:textId="77777777" w:rsidR="00E74A88" w:rsidRDefault="00E74A88" w:rsidP="002E11B5">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自治区</w:t>
      </w:r>
      <w:r>
        <w:rPr>
          <w:rFonts w:ascii="方正小标宋简体" w:eastAsia="方正小标宋简体"/>
          <w:sz w:val="44"/>
          <w:szCs w:val="44"/>
        </w:rPr>
        <w:t>教育厅关于</w:t>
      </w:r>
      <w:r>
        <w:rPr>
          <w:rFonts w:ascii="方正小标宋简体" w:eastAsia="方正小标宋简体" w:hint="eastAsia"/>
          <w:sz w:val="44"/>
          <w:szCs w:val="44"/>
        </w:rPr>
        <w:t>印发</w:t>
      </w:r>
      <w:proofErr w:type="gramStart"/>
      <w:r w:rsidRPr="00360B0C">
        <w:rPr>
          <w:rFonts w:ascii="方正小标宋简体" w:eastAsia="方正小标宋简体" w:hint="eastAsia"/>
          <w:sz w:val="44"/>
          <w:szCs w:val="44"/>
        </w:rPr>
        <w:t>《</w:t>
      </w:r>
      <w:proofErr w:type="gramEnd"/>
      <w:r w:rsidRPr="00360B0C">
        <w:rPr>
          <w:rFonts w:ascii="方正小标宋简体" w:eastAsia="方正小标宋简体" w:hint="eastAsia"/>
          <w:sz w:val="44"/>
          <w:szCs w:val="44"/>
        </w:rPr>
        <w:t>广西壮族自治区</w:t>
      </w:r>
    </w:p>
    <w:p w14:paraId="5C54D035" w14:textId="77777777" w:rsidR="00E74A88" w:rsidRDefault="00E74A88" w:rsidP="002E11B5">
      <w:pPr>
        <w:spacing w:line="700" w:lineRule="exact"/>
        <w:jc w:val="center"/>
        <w:rPr>
          <w:rFonts w:ascii="方正小标宋简体" w:eastAsia="方正小标宋简体"/>
          <w:sz w:val="44"/>
          <w:szCs w:val="44"/>
        </w:rPr>
      </w:pPr>
      <w:r w:rsidRPr="00360B0C">
        <w:rPr>
          <w:rFonts w:ascii="方正小标宋简体" w:eastAsia="方正小标宋简体" w:hint="eastAsia"/>
          <w:sz w:val="44"/>
          <w:szCs w:val="44"/>
        </w:rPr>
        <w:t>中等职业教育专业设置管理</w:t>
      </w:r>
    </w:p>
    <w:p w14:paraId="3CC46462" w14:textId="77777777" w:rsidR="00E74A88" w:rsidRPr="008F5EDF" w:rsidRDefault="00E74A88" w:rsidP="002E11B5">
      <w:pPr>
        <w:spacing w:line="700" w:lineRule="exact"/>
        <w:jc w:val="center"/>
        <w:rPr>
          <w:rFonts w:ascii="仿宋" w:eastAsia="仿宋" w:hAnsi="仿宋"/>
          <w:sz w:val="32"/>
          <w:szCs w:val="32"/>
        </w:rPr>
      </w:pPr>
      <w:r w:rsidRPr="00360B0C">
        <w:rPr>
          <w:rFonts w:ascii="方正小标宋简体" w:eastAsia="方正小标宋简体" w:hint="eastAsia"/>
          <w:sz w:val="44"/>
          <w:szCs w:val="44"/>
        </w:rPr>
        <w:t>办法</w:t>
      </w:r>
      <w:proofErr w:type="gramStart"/>
      <w:r w:rsidRPr="00360B0C">
        <w:rPr>
          <w:rFonts w:ascii="方正小标宋简体" w:eastAsia="方正小标宋简体" w:hint="eastAsia"/>
          <w:sz w:val="44"/>
          <w:szCs w:val="44"/>
        </w:rPr>
        <w:t>》</w:t>
      </w:r>
      <w:proofErr w:type="gramEnd"/>
      <w:r w:rsidRPr="00360B0C">
        <w:rPr>
          <w:rFonts w:ascii="方正小标宋简体" w:eastAsia="方正小标宋简体" w:hint="eastAsia"/>
          <w:sz w:val="44"/>
          <w:szCs w:val="44"/>
        </w:rPr>
        <w:t>的</w:t>
      </w:r>
      <w:r>
        <w:rPr>
          <w:rFonts w:ascii="方正小标宋简体" w:eastAsia="方正小标宋简体" w:hint="eastAsia"/>
          <w:sz w:val="44"/>
          <w:szCs w:val="44"/>
        </w:rPr>
        <w:t>通知</w:t>
      </w:r>
    </w:p>
    <w:p w14:paraId="554BE95A" w14:textId="77777777" w:rsidR="00E74A88" w:rsidRDefault="00E74A88" w:rsidP="00E74A88">
      <w:pPr>
        <w:spacing w:line="560" w:lineRule="exact"/>
        <w:rPr>
          <w:rFonts w:ascii="仿宋" w:eastAsia="仿宋" w:hAnsi="仿宋"/>
          <w:sz w:val="32"/>
          <w:szCs w:val="32"/>
        </w:rPr>
      </w:pPr>
    </w:p>
    <w:p w14:paraId="5C441529" w14:textId="77777777" w:rsidR="00E74A88" w:rsidRPr="00A954D3" w:rsidRDefault="00E74A88" w:rsidP="00E74A88">
      <w:pPr>
        <w:spacing w:line="560" w:lineRule="exact"/>
        <w:rPr>
          <w:rFonts w:ascii="仿宋" w:eastAsia="仿宋" w:hAnsi="仿宋"/>
          <w:sz w:val="32"/>
          <w:szCs w:val="32"/>
        </w:rPr>
      </w:pPr>
      <w:r>
        <w:rPr>
          <w:rFonts w:ascii="仿宋" w:eastAsia="仿宋" w:hAnsi="仿宋" w:hint="eastAsia"/>
          <w:sz w:val="32"/>
          <w:szCs w:val="32"/>
        </w:rPr>
        <w:t>各市</w:t>
      </w:r>
      <w:r>
        <w:rPr>
          <w:rFonts w:ascii="仿宋" w:eastAsia="仿宋" w:hAnsi="仿宋"/>
          <w:sz w:val="32"/>
          <w:szCs w:val="32"/>
        </w:rPr>
        <w:t>教育局</w:t>
      </w:r>
      <w:r>
        <w:rPr>
          <w:rFonts w:ascii="仿宋" w:eastAsia="仿宋" w:hAnsi="仿宋" w:hint="eastAsia"/>
          <w:sz w:val="32"/>
          <w:szCs w:val="32"/>
        </w:rPr>
        <w:t>，</w:t>
      </w:r>
      <w:r>
        <w:rPr>
          <w:rFonts w:ascii="仿宋" w:eastAsia="仿宋" w:hAnsi="仿宋"/>
          <w:sz w:val="32"/>
          <w:szCs w:val="32"/>
        </w:rPr>
        <w:t>各高等学校</w:t>
      </w:r>
      <w:r>
        <w:rPr>
          <w:rFonts w:ascii="仿宋" w:eastAsia="仿宋" w:hAnsi="仿宋" w:hint="eastAsia"/>
          <w:sz w:val="32"/>
          <w:szCs w:val="32"/>
        </w:rPr>
        <w:t>，</w:t>
      </w:r>
      <w:r>
        <w:rPr>
          <w:rFonts w:ascii="仿宋" w:eastAsia="仿宋" w:hAnsi="仿宋"/>
          <w:sz w:val="32"/>
          <w:szCs w:val="32"/>
        </w:rPr>
        <w:t>区直各</w:t>
      </w:r>
      <w:r>
        <w:rPr>
          <w:rFonts w:ascii="仿宋" w:eastAsia="仿宋" w:hAnsi="仿宋" w:hint="eastAsia"/>
          <w:sz w:val="32"/>
          <w:szCs w:val="32"/>
        </w:rPr>
        <w:t>中等</w:t>
      </w:r>
      <w:r>
        <w:rPr>
          <w:rFonts w:ascii="仿宋" w:eastAsia="仿宋" w:hAnsi="仿宋"/>
          <w:sz w:val="32"/>
          <w:szCs w:val="32"/>
        </w:rPr>
        <w:t>职业学校</w:t>
      </w:r>
      <w:r w:rsidRPr="00A954D3">
        <w:rPr>
          <w:rFonts w:ascii="仿宋" w:eastAsia="仿宋" w:hAnsi="仿宋"/>
          <w:sz w:val="32"/>
          <w:szCs w:val="32"/>
        </w:rPr>
        <w:t>：</w:t>
      </w:r>
    </w:p>
    <w:p w14:paraId="3AEC9C36" w14:textId="77777777" w:rsidR="00E74A88" w:rsidRDefault="00E74A88" w:rsidP="00E74A88">
      <w:pPr>
        <w:autoSpaceDE w:val="0"/>
        <w:autoSpaceDN w:val="0"/>
        <w:adjustRightInd w:val="0"/>
        <w:spacing w:line="560" w:lineRule="exact"/>
        <w:ind w:firstLineChars="200" w:firstLine="624"/>
        <w:rPr>
          <w:rFonts w:ascii="仿宋" w:eastAsia="仿宋" w:hAnsi="仿宋"/>
          <w:sz w:val="32"/>
          <w:szCs w:val="32"/>
        </w:rPr>
        <w:sectPr w:rsidR="00E74A88" w:rsidSect="00675E96">
          <w:footerReference w:type="even" r:id="rId7"/>
          <w:footerReference w:type="default" r:id="rId8"/>
          <w:pgSz w:w="11907" w:h="16840" w:code="9"/>
          <w:pgMar w:top="4082" w:right="1474" w:bottom="1985" w:left="1588" w:header="851" w:footer="1559" w:gutter="0"/>
          <w:cols w:space="425"/>
          <w:docGrid w:type="linesAndChars" w:linePitch="585" w:charSpace="-1675"/>
        </w:sectPr>
      </w:pPr>
      <w:r w:rsidRPr="00FC3DDA">
        <w:rPr>
          <w:rFonts w:ascii="仿宋" w:eastAsia="仿宋" w:hAnsi="仿宋" w:hint="eastAsia"/>
          <w:sz w:val="32"/>
          <w:szCs w:val="32"/>
        </w:rPr>
        <w:t>为进一步规范和完善广西中等职业教育专业设置与管理</w:t>
      </w:r>
      <w:r>
        <w:rPr>
          <w:rFonts w:ascii="仿宋" w:eastAsia="仿宋" w:hAnsi="仿宋" w:hint="eastAsia"/>
          <w:sz w:val="32"/>
          <w:szCs w:val="32"/>
        </w:rPr>
        <w:t>，</w:t>
      </w:r>
      <w:r w:rsidRPr="00360B0C">
        <w:rPr>
          <w:rFonts w:ascii="仿宋" w:eastAsia="仿宋" w:hAnsi="仿宋" w:hint="eastAsia"/>
          <w:sz w:val="32"/>
          <w:szCs w:val="32"/>
        </w:rPr>
        <w:t>根据</w:t>
      </w:r>
      <w:r w:rsidRPr="00074A8D">
        <w:rPr>
          <w:rFonts w:ascii="仿宋" w:eastAsia="仿宋" w:hAnsi="仿宋" w:hint="eastAsia"/>
          <w:sz w:val="32"/>
          <w:szCs w:val="32"/>
        </w:rPr>
        <w:t>《教育部办公厅关于印发〈中等职业学校专业设置管理办法</w:t>
      </w:r>
      <w:r>
        <w:rPr>
          <w:rFonts w:ascii="仿宋" w:eastAsia="仿宋" w:hAnsi="仿宋" w:hint="eastAsia"/>
          <w:sz w:val="32"/>
          <w:szCs w:val="32"/>
        </w:rPr>
        <w:t>（</w:t>
      </w:r>
      <w:r w:rsidRPr="00074A8D">
        <w:rPr>
          <w:rFonts w:ascii="仿宋" w:eastAsia="仿宋" w:hAnsi="仿宋" w:hint="eastAsia"/>
          <w:sz w:val="32"/>
          <w:szCs w:val="32"/>
        </w:rPr>
        <w:t>试行</w:t>
      </w:r>
      <w:r>
        <w:rPr>
          <w:rFonts w:ascii="仿宋" w:eastAsia="仿宋" w:hAnsi="仿宋" w:hint="eastAsia"/>
          <w:sz w:val="32"/>
          <w:szCs w:val="32"/>
        </w:rPr>
        <w:t>）</w:t>
      </w:r>
      <w:r w:rsidRPr="00074A8D">
        <w:rPr>
          <w:rFonts w:ascii="仿宋" w:eastAsia="仿宋" w:hAnsi="仿宋" w:hint="eastAsia"/>
          <w:sz w:val="32"/>
          <w:szCs w:val="32"/>
        </w:rPr>
        <w:t>〉的通知》</w:t>
      </w:r>
      <w:r>
        <w:rPr>
          <w:rFonts w:ascii="仿宋" w:eastAsia="仿宋" w:hAnsi="仿宋" w:hint="eastAsia"/>
          <w:sz w:val="32"/>
          <w:szCs w:val="32"/>
        </w:rPr>
        <w:t>（</w:t>
      </w:r>
      <w:proofErr w:type="gramStart"/>
      <w:r w:rsidRPr="00074A8D">
        <w:rPr>
          <w:rFonts w:ascii="仿宋" w:eastAsia="仿宋" w:hAnsi="仿宋" w:hint="eastAsia"/>
          <w:sz w:val="32"/>
          <w:szCs w:val="32"/>
        </w:rPr>
        <w:t>教职成厅〔2010〕</w:t>
      </w:r>
      <w:proofErr w:type="gramEnd"/>
      <w:r w:rsidRPr="00074A8D">
        <w:rPr>
          <w:rFonts w:ascii="仿宋" w:eastAsia="仿宋" w:hAnsi="仿宋" w:hint="eastAsia"/>
          <w:sz w:val="32"/>
          <w:szCs w:val="32"/>
        </w:rPr>
        <w:t>9号</w:t>
      </w:r>
      <w:r>
        <w:rPr>
          <w:rFonts w:ascii="仿宋" w:eastAsia="仿宋" w:hAnsi="仿宋" w:hint="eastAsia"/>
          <w:sz w:val="32"/>
          <w:szCs w:val="32"/>
        </w:rPr>
        <w:t>）和《</w:t>
      </w:r>
      <w:r w:rsidRPr="00074A8D">
        <w:rPr>
          <w:rFonts w:ascii="仿宋" w:eastAsia="仿宋" w:hAnsi="仿宋" w:hint="eastAsia"/>
          <w:sz w:val="32"/>
          <w:szCs w:val="32"/>
        </w:rPr>
        <w:t>广西壮族自治区人民政府办公厅关于中等职业学校布局调整和专业结构优化的指导意见</w:t>
      </w:r>
      <w:r>
        <w:rPr>
          <w:rFonts w:ascii="仿宋" w:eastAsia="仿宋" w:hAnsi="仿宋" w:hint="eastAsia"/>
          <w:sz w:val="32"/>
          <w:szCs w:val="32"/>
        </w:rPr>
        <w:t>》（</w:t>
      </w:r>
      <w:r w:rsidRPr="00074A8D">
        <w:rPr>
          <w:rFonts w:ascii="仿宋" w:eastAsia="仿宋" w:hAnsi="仿宋" w:hint="eastAsia"/>
          <w:sz w:val="32"/>
          <w:szCs w:val="32"/>
        </w:rPr>
        <w:t>桂政办发〔</w:t>
      </w:r>
      <w:r w:rsidRPr="00074A8D">
        <w:rPr>
          <w:rFonts w:ascii="仿宋" w:eastAsia="仿宋" w:hAnsi="仿宋"/>
          <w:sz w:val="32"/>
          <w:szCs w:val="32"/>
        </w:rPr>
        <w:t>2017</w:t>
      </w:r>
      <w:r w:rsidRPr="00074A8D">
        <w:rPr>
          <w:rFonts w:ascii="仿宋" w:eastAsia="仿宋" w:hAnsi="仿宋" w:hint="eastAsia"/>
          <w:sz w:val="32"/>
          <w:szCs w:val="32"/>
        </w:rPr>
        <w:t>〕</w:t>
      </w:r>
      <w:r w:rsidRPr="00074A8D">
        <w:rPr>
          <w:rFonts w:ascii="仿宋" w:eastAsia="仿宋" w:hAnsi="仿宋"/>
          <w:sz w:val="32"/>
          <w:szCs w:val="32"/>
        </w:rPr>
        <w:t xml:space="preserve">145 </w:t>
      </w:r>
      <w:r w:rsidRPr="00074A8D">
        <w:rPr>
          <w:rFonts w:ascii="仿宋" w:eastAsia="仿宋" w:hAnsi="仿宋" w:hint="eastAsia"/>
          <w:sz w:val="32"/>
          <w:szCs w:val="32"/>
        </w:rPr>
        <w:t>号</w:t>
      </w:r>
      <w:r>
        <w:rPr>
          <w:rFonts w:ascii="仿宋" w:eastAsia="仿宋" w:hAnsi="仿宋" w:hint="eastAsia"/>
          <w:sz w:val="32"/>
          <w:szCs w:val="32"/>
        </w:rPr>
        <w:t>）精神</w:t>
      </w:r>
      <w:r w:rsidRPr="00360B0C">
        <w:rPr>
          <w:rFonts w:ascii="仿宋" w:eastAsia="仿宋" w:hAnsi="仿宋" w:hint="eastAsia"/>
          <w:sz w:val="32"/>
          <w:szCs w:val="32"/>
        </w:rPr>
        <w:t>，</w:t>
      </w:r>
      <w:r>
        <w:rPr>
          <w:rFonts w:ascii="仿宋" w:eastAsia="仿宋" w:hAnsi="仿宋" w:hint="eastAsia"/>
          <w:sz w:val="32"/>
          <w:szCs w:val="32"/>
        </w:rPr>
        <w:t>结合</w:t>
      </w:r>
      <w:r>
        <w:rPr>
          <w:rFonts w:ascii="仿宋" w:eastAsia="仿宋" w:hAnsi="仿宋"/>
          <w:sz w:val="32"/>
          <w:szCs w:val="32"/>
        </w:rPr>
        <w:t>我区实际，我厅制定</w:t>
      </w:r>
    </w:p>
    <w:p w14:paraId="2231A70D" w14:textId="77777777" w:rsidR="00E74A88" w:rsidRPr="00074A8D" w:rsidRDefault="00E74A88" w:rsidP="002E11B5">
      <w:pPr>
        <w:autoSpaceDE w:val="0"/>
        <w:autoSpaceDN w:val="0"/>
        <w:adjustRightInd w:val="0"/>
        <w:spacing w:line="560" w:lineRule="exact"/>
        <w:rPr>
          <w:rFonts w:ascii="仿宋" w:eastAsia="仿宋" w:hAnsi="仿宋"/>
          <w:sz w:val="32"/>
          <w:szCs w:val="32"/>
        </w:rPr>
      </w:pPr>
      <w:r>
        <w:rPr>
          <w:rFonts w:ascii="仿宋" w:eastAsia="仿宋" w:hAnsi="仿宋"/>
          <w:sz w:val="32"/>
          <w:szCs w:val="32"/>
        </w:rPr>
        <w:lastRenderedPageBreak/>
        <w:t>了</w:t>
      </w:r>
      <w:r w:rsidRPr="00074A8D">
        <w:rPr>
          <w:rFonts w:ascii="仿宋" w:eastAsia="仿宋" w:hAnsi="仿宋" w:hint="eastAsia"/>
          <w:sz w:val="32"/>
          <w:szCs w:val="32"/>
        </w:rPr>
        <w:t>《广西壮族自治区中等职业教育专业设置管理办法》</w:t>
      </w:r>
      <w:r>
        <w:rPr>
          <w:rFonts w:ascii="仿宋" w:eastAsia="仿宋" w:hAnsi="仿宋" w:hint="eastAsia"/>
          <w:sz w:val="32"/>
          <w:szCs w:val="32"/>
        </w:rPr>
        <w:t>，</w:t>
      </w:r>
      <w:r>
        <w:rPr>
          <w:rFonts w:ascii="仿宋" w:eastAsia="仿宋" w:hAnsi="仿宋"/>
          <w:sz w:val="32"/>
          <w:szCs w:val="32"/>
        </w:rPr>
        <w:t>现印发给你们，请遵照执行</w:t>
      </w:r>
      <w:r w:rsidRPr="00074A8D">
        <w:rPr>
          <w:rFonts w:ascii="仿宋" w:eastAsia="仿宋" w:hAnsi="仿宋" w:hint="eastAsia"/>
          <w:sz w:val="32"/>
          <w:szCs w:val="32"/>
        </w:rPr>
        <w:t>。</w:t>
      </w:r>
    </w:p>
    <w:p w14:paraId="65E2529F" w14:textId="77777777" w:rsidR="00E74A88" w:rsidRDefault="00E74A88" w:rsidP="00E74A88">
      <w:pPr>
        <w:spacing w:line="560" w:lineRule="exact"/>
        <w:ind w:firstLineChars="200" w:firstLine="640"/>
        <w:rPr>
          <w:rFonts w:ascii="仿宋" w:eastAsia="仿宋" w:hAnsi="仿宋"/>
          <w:sz w:val="32"/>
          <w:szCs w:val="32"/>
        </w:rPr>
      </w:pPr>
    </w:p>
    <w:p w14:paraId="368880BE" w14:textId="77777777" w:rsidR="00E74A88" w:rsidRDefault="00E74A88" w:rsidP="00E74A88">
      <w:pPr>
        <w:spacing w:line="560" w:lineRule="exact"/>
        <w:ind w:leftChars="300" w:left="1910" w:hangingChars="400" w:hanging="1280"/>
        <w:rPr>
          <w:rFonts w:ascii="仿宋" w:eastAsia="仿宋" w:hAnsi="仿宋"/>
          <w:sz w:val="32"/>
          <w:szCs w:val="32"/>
        </w:rPr>
      </w:pPr>
      <w:r w:rsidRPr="00A954D3">
        <w:rPr>
          <w:rFonts w:ascii="仿宋" w:eastAsia="仿宋" w:hAnsi="仿宋" w:hint="eastAsia"/>
          <w:sz w:val="32"/>
          <w:szCs w:val="32"/>
        </w:rPr>
        <w:t>附件</w:t>
      </w:r>
      <w:r w:rsidRPr="00886A3C">
        <w:rPr>
          <w:rFonts w:ascii="仿宋" w:eastAsia="仿宋" w:hAnsi="仿宋" w:cs="微软雅黑" w:hint="eastAsia"/>
          <w:sz w:val="32"/>
          <w:szCs w:val="32"/>
          <w:shd w:val="clear" w:color="auto" w:fill="FFFFFF"/>
        </w:rPr>
        <w:t>：广西壮族自治区中等职业教育专业设置管理办法</w:t>
      </w:r>
    </w:p>
    <w:p w14:paraId="2DBFD0D7" w14:textId="77777777" w:rsidR="00E74A88" w:rsidRDefault="00E74A88" w:rsidP="00E74A88">
      <w:pPr>
        <w:spacing w:line="560" w:lineRule="exact"/>
        <w:ind w:firstLineChars="500" w:firstLine="1600"/>
        <w:rPr>
          <w:rFonts w:ascii="仿宋" w:eastAsia="仿宋" w:hAnsi="仿宋"/>
          <w:sz w:val="32"/>
          <w:szCs w:val="32"/>
        </w:rPr>
      </w:pPr>
    </w:p>
    <w:p w14:paraId="32BB9D73" w14:textId="77777777" w:rsidR="00E74A88" w:rsidRDefault="00E74A88" w:rsidP="00E74A88">
      <w:pPr>
        <w:spacing w:line="560" w:lineRule="exact"/>
        <w:ind w:firstLineChars="500" w:firstLine="1600"/>
        <w:rPr>
          <w:rFonts w:ascii="仿宋" w:eastAsia="仿宋" w:hAnsi="仿宋"/>
          <w:sz w:val="32"/>
          <w:szCs w:val="32"/>
        </w:rPr>
      </w:pPr>
    </w:p>
    <w:p w14:paraId="62941A58" w14:textId="77777777" w:rsidR="00E74A88" w:rsidRDefault="00E74A88" w:rsidP="00E74A88">
      <w:pPr>
        <w:spacing w:line="560" w:lineRule="exact"/>
        <w:ind w:firstLineChars="500" w:firstLine="1600"/>
        <w:rPr>
          <w:rFonts w:ascii="仿宋" w:eastAsia="仿宋" w:hAnsi="仿宋"/>
          <w:sz w:val="32"/>
          <w:szCs w:val="32"/>
        </w:rPr>
      </w:pPr>
    </w:p>
    <w:p w14:paraId="66C38C71" w14:textId="77777777" w:rsidR="00E74A88" w:rsidRDefault="00E74A88" w:rsidP="00E74A88">
      <w:pPr>
        <w:spacing w:line="560" w:lineRule="exact"/>
        <w:ind w:firstLineChars="500" w:firstLine="160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广西</w:t>
      </w:r>
      <w:r>
        <w:rPr>
          <w:rFonts w:ascii="仿宋" w:eastAsia="仿宋" w:hAnsi="仿宋"/>
          <w:sz w:val="32"/>
          <w:szCs w:val="32"/>
        </w:rPr>
        <w:t>壮族自治区教育厅</w:t>
      </w:r>
    </w:p>
    <w:p w14:paraId="76EFA928" w14:textId="77777777" w:rsidR="00E74A88" w:rsidRDefault="00E74A88" w:rsidP="00E74A88">
      <w:pPr>
        <w:spacing w:line="560" w:lineRule="exact"/>
        <w:ind w:firstLineChars="500" w:firstLine="160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20</w:t>
      </w:r>
      <w:r>
        <w:rPr>
          <w:rFonts w:ascii="仿宋" w:eastAsia="仿宋" w:hAnsi="仿宋"/>
          <w:sz w:val="32"/>
          <w:szCs w:val="32"/>
        </w:rPr>
        <w:t>21</w:t>
      </w:r>
      <w:r>
        <w:rPr>
          <w:rFonts w:ascii="仿宋" w:eastAsia="仿宋" w:hAnsi="仿宋" w:hint="eastAsia"/>
          <w:sz w:val="32"/>
          <w:szCs w:val="32"/>
        </w:rPr>
        <w:t>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7</w:t>
      </w:r>
      <w:r>
        <w:rPr>
          <w:rFonts w:ascii="仿宋" w:eastAsia="仿宋" w:hAnsi="仿宋" w:hint="eastAsia"/>
          <w:sz w:val="32"/>
          <w:szCs w:val="32"/>
        </w:rPr>
        <w:t>日</w:t>
      </w:r>
    </w:p>
    <w:p w14:paraId="63396920" w14:textId="77777777" w:rsidR="00E74A88" w:rsidRDefault="00E74A88" w:rsidP="00E74A88">
      <w:pPr>
        <w:sectPr w:rsidR="00E74A88" w:rsidSect="002E11B5">
          <w:pgSz w:w="11907" w:h="16840" w:code="9"/>
          <w:pgMar w:top="2098" w:right="1474" w:bottom="1985" w:left="1588" w:header="851" w:footer="1559" w:gutter="0"/>
          <w:cols w:space="425"/>
          <w:docGrid w:linePitch="585" w:charSpace="-1675"/>
        </w:sectPr>
      </w:pPr>
      <w:r>
        <w:rPr>
          <w:rFonts w:ascii="仿宋" w:eastAsia="仿宋" w:hAnsi="仿宋"/>
          <w:sz w:val="32"/>
          <w:szCs w:val="32"/>
        </w:rPr>
        <w:br w:type="page"/>
      </w:r>
    </w:p>
    <w:p w14:paraId="2C82EBBC" w14:textId="77777777" w:rsidR="00224A67" w:rsidRDefault="00224A67" w:rsidP="002E11B5">
      <w:pPr>
        <w:spacing w:line="560" w:lineRule="exact"/>
        <w:rPr>
          <w:rFonts w:ascii="黑体" w:eastAsia="黑体" w:hAnsi="黑体"/>
          <w:sz w:val="32"/>
          <w:szCs w:val="32"/>
        </w:rPr>
      </w:pPr>
      <w:r w:rsidRPr="002E11B5">
        <w:rPr>
          <w:rFonts w:ascii="黑体" w:eastAsia="黑体" w:hAnsi="黑体" w:hint="eastAsia"/>
          <w:sz w:val="32"/>
          <w:szCs w:val="32"/>
        </w:rPr>
        <w:lastRenderedPageBreak/>
        <w:t>附件</w:t>
      </w:r>
    </w:p>
    <w:p w14:paraId="359A4F7C" w14:textId="77777777" w:rsidR="00E74A88" w:rsidRPr="002E11B5" w:rsidRDefault="00E74A88" w:rsidP="002E11B5">
      <w:pPr>
        <w:spacing w:line="560" w:lineRule="exact"/>
        <w:rPr>
          <w:rFonts w:ascii="黑体" w:eastAsia="黑体" w:hAnsi="黑体"/>
          <w:sz w:val="32"/>
          <w:szCs w:val="32"/>
        </w:rPr>
      </w:pPr>
    </w:p>
    <w:p w14:paraId="7BE806C2" w14:textId="77777777" w:rsidR="00224A67" w:rsidRPr="00FC3DDA" w:rsidRDefault="00224A67" w:rsidP="00224A67">
      <w:pPr>
        <w:spacing w:line="700" w:lineRule="exact"/>
        <w:jc w:val="center"/>
        <w:rPr>
          <w:rFonts w:ascii="方正小标宋简体" w:eastAsia="方正小标宋简体" w:hAnsi="黑体"/>
          <w:bCs/>
          <w:sz w:val="44"/>
          <w:szCs w:val="44"/>
        </w:rPr>
      </w:pPr>
      <w:r w:rsidRPr="00FC3DDA">
        <w:rPr>
          <w:rFonts w:ascii="方正小标宋简体" w:eastAsia="方正小标宋简体" w:hAnsi="黑体" w:hint="eastAsia"/>
          <w:bCs/>
          <w:sz w:val="44"/>
          <w:szCs w:val="44"/>
        </w:rPr>
        <w:t>广西壮族自治区中等职业教育</w:t>
      </w:r>
    </w:p>
    <w:p w14:paraId="0F5841F5" w14:textId="77777777" w:rsidR="00224A67" w:rsidRPr="00FC3DDA" w:rsidRDefault="00224A67" w:rsidP="00224A67">
      <w:pPr>
        <w:spacing w:line="700" w:lineRule="exact"/>
        <w:jc w:val="center"/>
        <w:rPr>
          <w:rFonts w:ascii="方正小标宋简体" w:eastAsia="方正小标宋简体" w:hAnsi="黑体"/>
          <w:bCs/>
          <w:sz w:val="44"/>
          <w:szCs w:val="44"/>
        </w:rPr>
      </w:pPr>
      <w:r w:rsidRPr="00FC3DDA">
        <w:rPr>
          <w:rFonts w:ascii="方正小标宋简体" w:eastAsia="方正小标宋简体" w:hAnsi="黑体" w:hint="eastAsia"/>
          <w:bCs/>
          <w:sz w:val="44"/>
          <w:szCs w:val="44"/>
        </w:rPr>
        <w:t>专业设置管理办法</w:t>
      </w:r>
    </w:p>
    <w:p w14:paraId="47E702AF" w14:textId="77777777" w:rsidR="00224A67" w:rsidRDefault="00224A67" w:rsidP="00224A67">
      <w:pPr>
        <w:spacing w:line="560" w:lineRule="exact"/>
        <w:jc w:val="center"/>
        <w:rPr>
          <w:bCs/>
          <w:sz w:val="32"/>
          <w:szCs w:val="32"/>
        </w:rPr>
      </w:pPr>
    </w:p>
    <w:p w14:paraId="045ED3A3" w14:textId="77777777" w:rsidR="00224A67" w:rsidRPr="00FC3DDA" w:rsidRDefault="00224A67" w:rsidP="00224A67">
      <w:pPr>
        <w:spacing w:line="560" w:lineRule="exact"/>
        <w:jc w:val="center"/>
        <w:rPr>
          <w:rFonts w:ascii="黑体" w:eastAsia="黑体" w:hAnsi="黑体"/>
          <w:bCs/>
          <w:sz w:val="32"/>
          <w:szCs w:val="32"/>
        </w:rPr>
      </w:pPr>
      <w:r w:rsidRPr="00FC3DDA">
        <w:rPr>
          <w:rFonts w:ascii="黑体" w:eastAsia="黑体" w:hAnsi="黑体" w:hint="eastAsia"/>
          <w:bCs/>
          <w:sz w:val="32"/>
          <w:szCs w:val="32"/>
        </w:rPr>
        <w:t>第一章</w:t>
      </w:r>
      <w:r>
        <w:rPr>
          <w:rFonts w:ascii="黑体" w:eastAsia="黑体" w:hAnsi="黑体" w:hint="eastAsia"/>
          <w:bCs/>
          <w:sz w:val="32"/>
          <w:szCs w:val="32"/>
        </w:rPr>
        <w:t xml:space="preserve">  </w:t>
      </w:r>
      <w:r w:rsidRPr="00FC3DDA">
        <w:rPr>
          <w:rFonts w:ascii="黑体" w:eastAsia="黑体" w:hAnsi="黑体"/>
          <w:bCs/>
          <w:sz w:val="32"/>
          <w:szCs w:val="32"/>
        </w:rPr>
        <w:t>总</w:t>
      </w:r>
      <w:r w:rsidR="00E74A88">
        <w:rPr>
          <w:rFonts w:ascii="黑体" w:eastAsia="黑体" w:hAnsi="黑体" w:hint="eastAsia"/>
          <w:bCs/>
          <w:sz w:val="32"/>
          <w:szCs w:val="32"/>
        </w:rPr>
        <w:t xml:space="preserve">  </w:t>
      </w:r>
      <w:r w:rsidRPr="00FC3DDA">
        <w:rPr>
          <w:rFonts w:ascii="黑体" w:eastAsia="黑体" w:hAnsi="黑体"/>
          <w:bCs/>
          <w:sz w:val="32"/>
          <w:szCs w:val="32"/>
        </w:rPr>
        <w:t>则</w:t>
      </w:r>
    </w:p>
    <w:p w14:paraId="44E9C272"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第一条</w:t>
      </w:r>
      <w:r w:rsidR="00B85952">
        <w:rPr>
          <w:rFonts w:ascii="仿宋" w:eastAsia="仿宋" w:hAnsi="仿宋" w:hint="eastAsia"/>
          <w:sz w:val="32"/>
          <w:szCs w:val="32"/>
        </w:rPr>
        <w:t xml:space="preserve">  </w:t>
      </w:r>
      <w:r w:rsidRPr="00FC3DDA">
        <w:rPr>
          <w:rFonts w:ascii="仿宋" w:eastAsia="仿宋" w:hAnsi="仿宋" w:hint="eastAsia"/>
          <w:sz w:val="32"/>
          <w:szCs w:val="32"/>
        </w:rPr>
        <w:t>为进一步规范和完善广西中等职业教育专业设置与管理，根据国家和自治区职业教育改革实施方案精神</w:t>
      </w:r>
      <w:r w:rsidRPr="00FC3DDA">
        <w:rPr>
          <w:rFonts w:ascii="仿宋" w:eastAsia="仿宋" w:hAnsi="仿宋"/>
          <w:sz w:val="32"/>
          <w:szCs w:val="32"/>
        </w:rPr>
        <w:t>，制定本办法。</w:t>
      </w:r>
    </w:p>
    <w:p w14:paraId="56D56C06"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第二条</w:t>
      </w:r>
      <w:r w:rsidR="00B85952">
        <w:rPr>
          <w:rFonts w:ascii="仿宋" w:eastAsia="仿宋" w:hAnsi="仿宋" w:hint="eastAsia"/>
          <w:sz w:val="32"/>
          <w:szCs w:val="32"/>
        </w:rPr>
        <w:t xml:space="preserve">  </w:t>
      </w:r>
      <w:r w:rsidRPr="00FC3DDA">
        <w:rPr>
          <w:rFonts w:ascii="仿宋" w:eastAsia="仿宋" w:hAnsi="仿宋" w:hint="eastAsia"/>
          <w:sz w:val="32"/>
          <w:szCs w:val="32"/>
        </w:rPr>
        <w:t>中等职业教育</w:t>
      </w:r>
      <w:r w:rsidRPr="00FC3DDA">
        <w:rPr>
          <w:rFonts w:ascii="仿宋" w:eastAsia="仿宋" w:hAnsi="仿宋"/>
          <w:sz w:val="32"/>
          <w:szCs w:val="32"/>
        </w:rPr>
        <w:t>专业设置</w:t>
      </w:r>
      <w:r w:rsidRPr="00FC3DDA">
        <w:rPr>
          <w:rFonts w:ascii="仿宋" w:eastAsia="仿宋" w:hAnsi="仿宋" w:hint="eastAsia"/>
          <w:sz w:val="32"/>
          <w:szCs w:val="32"/>
        </w:rPr>
        <w:t>应</w:t>
      </w:r>
      <w:r w:rsidRPr="00FC3DDA">
        <w:rPr>
          <w:rFonts w:ascii="仿宋" w:eastAsia="仿宋" w:hAnsi="仿宋"/>
          <w:sz w:val="32"/>
          <w:szCs w:val="32"/>
        </w:rPr>
        <w:t>坚持以</w:t>
      </w:r>
      <w:r w:rsidRPr="00FC3DDA">
        <w:rPr>
          <w:rFonts w:ascii="仿宋" w:eastAsia="仿宋" w:hAnsi="仿宋" w:hint="eastAsia"/>
          <w:sz w:val="32"/>
          <w:szCs w:val="32"/>
        </w:rPr>
        <w:t>习近平新时代中国特色社会主义思想为指导</w:t>
      </w:r>
      <w:r w:rsidRPr="00FC3DDA">
        <w:rPr>
          <w:rFonts w:ascii="仿宋" w:eastAsia="仿宋" w:hAnsi="仿宋"/>
          <w:sz w:val="32"/>
          <w:szCs w:val="32"/>
        </w:rPr>
        <w:t>，</w:t>
      </w:r>
      <w:r w:rsidRPr="00FC3DDA">
        <w:rPr>
          <w:rFonts w:ascii="仿宋" w:eastAsia="仿宋" w:hAnsi="仿宋" w:hint="eastAsia"/>
          <w:sz w:val="32"/>
          <w:szCs w:val="32"/>
        </w:rPr>
        <w:t>坚持</w:t>
      </w:r>
      <w:r w:rsidRPr="00FC3DDA">
        <w:rPr>
          <w:rFonts w:ascii="仿宋" w:eastAsia="仿宋" w:hAnsi="仿宋"/>
          <w:sz w:val="32"/>
          <w:szCs w:val="32"/>
        </w:rPr>
        <w:t>立德树人根本</w:t>
      </w:r>
      <w:r w:rsidRPr="00FC3DDA">
        <w:rPr>
          <w:rFonts w:ascii="仿宋" w:eastAsia="仿宋" w:hAnsi="仿宋" w:hint="eastAsia"/>
          <w:sz w:val="32"/>
          <w:szCs w:val="32"/>
        </w:rPr>
        <w:t>任务</w:t>
      </w:r>
      <w:r w:rsidRPr="00FC3DDA">
        <w:rPr>
          <w:rFonts w:ascii="仿宋" w:eastAsia="仿宋" w:hAnsi="仿宋"/>
          <w:sz w:val="32"/>
          <w:szCs w:val="32"/>
        </w:rPr>
        <w:t>，以改革创新为动力，面向市场</w:t>
      </w:r>
      <w:r w:rsidRPr="00FC3DDA">
        <w:rPr>
          <w:rFonts w:ascii="仿宋" w:eastAsia="仿宋" w:hAnsi="仿宋" w:hint="eastAsia"/>
          <w:sz w:val="32"/>
          <w:szCs w:val="32"/>
        </w:rPr>
        <w:t>、</w:t>
      </w:r>
      <w:r w:rsidRPr="00FC3DDA">
        <w:rPr>
          <w:rFonts w:ascii="仿宋" w:eastAsia="仿宋" w:hAnsi="仿宋"/>
          <w:sz w:val="32"/>
          <w:szCs w:val="32"/>
        </w:rPr>
        <w:t>服务发展、促进就业</w:t>
      </w:r>
      <w:r w:rsidRPr="00FC3DDA">
        <w:rPr>
          <w:rFonts w:ascii="仿宋" w:eastAsia="仿宋" w:hAnsi="仿宋" w:hint="eastAsia"/>
          <w:sz w:val="32"/>
          <w:szCs w:val="32"/>
        </w:rPr>
        <w:t>，</w:t>
      </w:r>
      <w:r w:rsidRPr="00FC3DDA">
        <w:rPr>
          <w:rFonts w:ascii="仿宋" w:eastAsia="仿宋" w:hAnsi="仿宋"/>
          <w:sz w:val="32"/>
          <w:szCs w:val="32"/>
        </w:rPr>
        <w:t>遵循职业教育规律和技术技能人才成长规律，</w:t>
      </w:r>
      <w:r w:rsidRPr="00FC3DDA">
        <w:rPr>
          <w:rFonts w:ascii="仿宋" w:eastAsia="仿宋" w:hAnsi="仿宋" w:hint="eastAsia"/>
          <w:sz w:val="32"/>
          <w:szCs w:val="32"/>
        </w:rPr>
        <w:t>主动对接</w:t>
      </w:r>
      <w:r w:rsidRPr="00FC3DDA">
        <w:rPr>
          <w:rFonts w:ascii="仿宋" w:eastAsia="仿宋" w:hAnsi="仿宋"/>
          <w:sz w:val="32"/>
          <w:szCs w:val="32"/>
        </w:rPr>
        <w:t>区域经济社会发展特别是经济发展方式转变和产业结构调整升级的需要</w:t>
      </w:r>
      <w:r w:rsidRPr="00FC3DDA">
        <w:rPr>
          <w:rFonts w:ascii="仿宋" w:eastAsia="仿宋" w:hAnsi="仿宋" w:hint="eastAsia"/>
          <w:sz w:val="32"/>
          <w:szCs w:val="32"/>
        </w:rPr>
        <w:t>，</w:t>
      </w:r>
      <w:r w:rsidRPr="00FC3DDA">
        <w:rPr>
          <w:rFonts w:ascii="仿宋" w:eastAsia="仿宋" w:hAnsi="仿宋"/>
          <w:sz w:val="32"/>
          <w:szCs w:val="32"/>
        </w:rPr>
        <w:t>适应</w:t>
      </w:r>
      <w:r w:rsidRPr="00FC3DDA">
        <w:rPr>
          <w:rFonts w:ascii="仿宋" w:eastAsia="仿宋" w:hAnsi="仿宋" w:hint="eastAsia"/>
          <w:sz w:val="32"/>
          <w:szCs w:val="32"/>
        </w:rPr>
        <w:t>各地、各行业</w:t>
      </w:r>
      <w:r w:rsidRPr="00FC3DDA">
        <w:rPr>
          <w:rFonts w:ascii="仿宋" w:eastAsia="仿宋" w:hAnsi="仿宋"/>
          <w:sz w:val="32"/>
          <w:szCs w:val="32"/>
        </w:rPr>
        <w:t>对生产、服务一线高素质劳动者和</w:t>
      </w:r>
      <w:r w:rsidRPr="00FC3DDA">
        <w:rPr>
          <w:rFonts w:ascii="仿宋" w:eastAsia="仿宋" w:hAnsi="仿宋" w:hint="eastAsia"/>
          <w:sz w:val="32"/>
          <w:szCs w:val="32"/>
        </w:rPr>
        <w:t>技术</w:t>
      </w:r>
      <w:r>
        <w:rPr>
          <w:rFonts w:ascii="仿宋" w:eastAsia="仿宋" w:hAnsi="仿宋"/>
          <w:sz w:val="32"/>
          <w:szCs w:val="32"/>
        </w:rPr>
        <w:t>技能</w:t>
      </w:r>
      <w:r w:rsidRPr="00FC3DDA">
        <w:rPr>
          <w:rFonts w:ascii="仿宋" w:eastAsia="仿宋" w:hAnsi="仿宋"/>
          <w:sz w:val="32"/>
          <w:szCs w:val="32"/>
        </w:rPr>
        <w:t>人才培养的需要</w:t>
      </w:r>
      <w:r w:rsidRPr="00FC3DDA">
        <w:rPr>
          <w:rFonts w:ascii="仿宋" w:eastAsia="仿宋" w:hAnsi="仿宋" w:hint="eastAsia"/>
          <w:sz w:val="32"/>
          <w:szCs w:val="32"/>
        </w:rPr>
        <w:t>，</w:t>
      </w:r>
      <w:r w:rsidRPr="00FC3DDA">
        <w:rPr>
          <w:rFonts w:ascii="仿宋" w:eastAsia="仿宋" w:hAnsi="仿宋"/>
          <w:sz w:val="32"/>
          <w:szCs w:val="32"/>
        </w:rPr>
        <w:t>适应学生职业生涯发展</w:t>
      </w:r>
      <w:r w:rsidRPr="00FC3DDA">
        <w:rPr>
          <w:rFonts w:ascii="仿宋" w:eastAsia="仿宋" w:hAnsi="仿宋" w:hint="eastAsia"/>
          <w:sz w:val="32"/>
          <w:szCs w:val="32"/>
        </w:rPr>
        <w:t>和</w:t>
      </w:r>
      <w:r w:rsidRPr="00FC3DDA">
        <w:rPr>
          <w:rFonts w:ascii="仿宋" w:eastAsia="仿宋" w:hAnsi="仿宋"/>
          <w:sz w:val="32"/>
          <w:szCs w:val="32"/>
        </w:rPr>
        <w:t>终身</w:t>
      </w:r>
      <w:r w:rsidRPr="00FC3DDA">
        <w:rPr>
          <w:rFonts w:ascii="仿宋" w:eastAsia="仿宋" w:hAnsi="仿宋" w:hint="eastAsia"/>
          <w:sz w:val="32"/>
          <w:szCs w:val="32"/>
        </w:rPr>
        <w:t>学习</w:t>
      </w:r>
      <w:r w:rsidRPr="00FC3DDA">
        <w:rPr>
          <w:rFonts w:ascii="仿宋" w:eastAsia="仿宋" w:hAnsi="仿宋"/>
          <w:sz w:val="32"/>
          <w:szCs w:val="32"/>
        </w:rPr>
        <w:t>的需要。</w:t>
      </w:r>
    </w:p>
    <w:p w14:paraId="549E0F80"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第三条</w:t>
      </w:r>
      <w:r w:rsidR="00B85952">
        <w:rPr>
          <w:rFonts w:ascii="仿宋" w:eastAsia="仿宋" w:hAnsi="仿宋" w:hint="eastAsia"/>
          <w:sz w:val="32"/>
          <w:szCs w:val="32"/>
        </w:rPr>
        <w:t xml:space="preserve">  </w:t>
      </w:r>
      <w:r w:rsidRPr="00FC3DDA">
        <w:rPr>
          <w:rFonts w:ascii="仿宋" w:eastAsia="仿宋" w:hAnsi="仿宋"/>
          <w:sz w:val="32"/>
          <w:szCs w:val="32"/>
        </w:rPr>
        <w:t>自治区教育行政部门负责全区中等职业</w:t>
      </w:r>
      <w:r w:rsidRPr="00FC3DDA">
        <w:rPr>
          <w:rFonts w:ascii="仿宋" w:eastAsia="仿宋" w:hAnsi="仿宋" w:hint="eastAsia"/>
          <w:sz w:val="32"/>
          <w:szCs w:val="32"/>
        </w:rPr>
        <w:t>教育</w:t>
      </w:r>
      <w:r w:rsidRPr="00FC3DDA">
        <w:rPr>
          <w:rFonts w:ascii="仿宋" w:eastAsia="仿宋" w:hAnsi="仿宋"/>
          <w:sz w:val="32"/>
          <w:szCs w:val="32"/>
        </w:rPr>
        <w:t>专业设置的统筹</w:t>
      </w:r>
      <w:r w:rsidRPr="00FC3DDA">
        <w:rPr>
          <w:rFonts w:ascii="仿宋" w:eastAsia="仿宋" w:hAnsi="仿宋" w:hint="eastAsia"/>
          <w:sz w:val="32"/>
          <w:szCs w:val="32"/>
        </w:rPr>
        <w:t>指导</w:t>
      </w:r>
      <w:r w:rsidRPr="00FC3DDA">
        <w:rPr>
          <w:rFonts w:ascii="仿宋" w:eastAsia="仿宋" w:hAnsi="仿宋"/>
          <w:sz w:val="32"/>
          <w:szCs w:val="32"/>
        </w:rPr>
        <w:t>和监管服务</w:t>
      </w:r>
      <w:r w:rsidRPr="00FC3DDA">
        <w:rPr>
          <w:rFonts w:ascii="仿宋" w:eastAsia="仿宋" w:hAnsi="仿宋" w:hint="eastAsia"/>
          <w:sz w:val="32"/>
          <w:szCs w:val="32"/>
        </w:rPr>
        <w:t>；</w:t>
      </w:r>
      <w:r w:rsidRPr="00FC3DDA">
        <w:rPr>
          <w:rFonts w:ascii="仿宋" w:eastAsia="仿宋" w:hAnsi="仿宋"/>
          <w:sz w:val="32"/>
          <w:szCs w:val="32"/>
        </w:rPr>
        <w:t>相关行业主管部门负责本行业领域中等职业学校相关专业设置的指导</w:t>
      </w:r>
      <w:r w:rsidRPr="00FC3DDA">
        <w:rPr>
          <w:rFonts w:ascii="仿宋" w:eastAsia="仿宋" w:hAnsi="仿宋" w:hint="eastAsia"/>
          <w:sz w:val="32"/>
          <w:szCs w:val="32"/>
        </w:rPr>
        <w:t>；</w:t>
      </w:r>
      <w:r w:rsidRPr="00FC3DDA">
        <w:rPr>
          <w:rFonts w:ascii="仿宋" w:eastAsia="仿宋" w:hAnsi="仿宋"/>
          <w:sz w:val="32"/>
          <w:szCs w:val="32"/>
        </w:rPr>
        <w:t>设区市</w:t>
      </w:r>
      <w:r w:rsidRPr="00FC3DDA">
        <w:rPr>
          <w:rFonts w:ascii="仿宋" w:eastAsia="仿宋" w:hAnsi="仿宋" w:hint="eastAsia"/>
          <w:sz w:val="32"/>
          <w:szCs w:val="32"/>
        </w:rPr>
        <w:t>教育行政部门</w:t>
      </w:r>
      <w:r w:rsidRPr="00FC3DDA">
        <w:rPr>
          <w:rFonts w:ascii="仿宋" w:eastAsia="仿宋" w:hAnsi="仿宋"/>
          <w:sz w:val="32"/>
          <w:szCs w:val="32"/>
        </w:rPr>
        <w:t>负责区域内中等职业学校</w:t>
      </w:r>
      <w:r w:rsidRPr="00FC3DDA">
        <w:rPr>
          <w:rFonts w:ascii="仿宋" w:eastAsia="仿宋" w:hAnsi="仿宋" w:hint="eastAsia"/>
          <w:sz w:val="32"/>
          <w:szCs w:val="32"/>
        </w:rPr>
        <w:t>（含</w:t>
      </w:r>
      <w:r w:rsidRPr="00FC3DDA">
        <w:rPr>
          <w:rFonts w:ascii="仿宋" w:eastAsia="仿宋" w:hAnsi="仿宋"/>
          <w:sz w:val="32"/>
          <w:szCs w:val="32"/>
        </w:rPr>
        <w:t>驻地区直中等职业学校</w:t>
      </w:r>
      <w:r w:rsidRPr="00FC3DDA">
        <w:rPr>
          <w:rFonts w:ascii="仿宋" w:eastAsia="仿宋" w:hAnsi="仿宋" w:hint="eastAsia"/>
          <w:sz w:val="32"/>
          <w:szCs w:val="32"/>
        </w:rPr>
        <w:t>）和驻</w:t>
      </w:r>
      <w:r w:rsidRPr="00FC3DDA">
        <w:rPr>
          <w:rFonts w:ascii="仿宋" w:eastAsia="仿宋" w:hAnsi="仿宋"/>
          <w:sz w:val="32"/>
          <w:szCs w:val="32"/>
        </w:rPr>
        <w:t>地高等学校</w:t>
      </w:r>
      <w:r w:rsidRPr="00FC3DDA">
        <w:rPr>
          <w:rFonts w:ascii="仿宋" w:eastAsia="仿宋" w:hAnsi="仿宋" w:hint="eastAsia"/>
          <w:sz w:val="32"/>
          <w:szCs w:val="32"/>
        </w:rPr>
        <w:t>举办中等</w:t>
      </w:r>
      <w:r w:rsidRPr="00FC3DDA">
        <w:rPr>
          <w:rFonts w:ascii="仿宋" w:eastAsia="仿宋" w:hAnsi="仿宋"/>
          <w:sz w:val="32"/>
          <w:szCs w:val="32"/>
        </w:rPr>
        <w:t>职业教育的</w:t>
      </w:r>
      <w:r w:rsidRPr="00FC3DDA">
        <w:rPr>
          <w:rFonts w:ascii="仿宋" w:eastAsia="仿宋" w:hAnsi="仿宋" w:hint="eastAsia"/>
          <w:sz w:val="32"/>
          <w:szCs w:val="32"/>
        </w:rPr>
        <w:t>专业设置与管理。行业、企业</w:t>
      </w:r>
      <w:r w:rsidR="00945B47">
        <w:rPr>
          <w:rFonts w:ascii="仿宋" w:eastAsia="仿宋" w:hAnsi="仿宋" w:hint="eastAsia"/>
          <w:sz w:val="32"/>
          <w:szCs w:val="32"/>
        </w:rPr>
        <w:t>、</w:t>
      </w:r>
      <w:r w:rsidRPr="00FC3DDA">
        <w:rPr>
          <w:rFonts w:ascii="仿宋" w:eastAsia="仿宋" w:hAnsi="仿宋" w:hint="eastAsia"/>
          <w:sz w:val="32"/>
          <w:szCs w:val="32"/>
        </w:rPr>
        <w:t>行业职业教育教学指导委员会等参与专业办学的指导、监测与评价。</w:t>
      </w:r>
    </w:p>
    <w:p w14:paraId="4EC57BDD"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lastRenderedPageBreak/>
        <w:t>第四条</w:t>
      </w:r>
      <w:r w:rsidRPr="00FC3DDA">
        <w:rPr>
          <w:rFonts w:ascii="仿宋" w:eastAsia="仿宋" w:hAnsi="仿宋"/>
          <w:sz w:val="32"/>
          <w:szCs w:val="32"/>
        </w:rPr>
        <w:t xml:space="preserve">  设区市</w:t>
      </w:r>
      <w:r w:rsidRPr="00FC3DDA">
        <w:rPr>
          <w:rFonts w:ascii="仿宋" w:eastAsia="仿宋" w:hAnsi="仿宋" w:hint="eastAsia"/>
          <w:sz w:val="32"/>
          <w:szCs w:val="32"/>
        </w:rPr>
        <w:t>教育行政部门</w:t>
      </w:r>
      <w:r w:rsidRPr="00FC3DDA">
        <w:rPr>
          <w:rFonts w:ascii="仿宋" w:eastAsia="仿宋" w:hAnsi="仿宋"/>
          <w:sz w:val="32"/>
          <w:szCs w:val="32"/>
        </w:rPr>
        <w:t>根据区域经济社会发展需要，统筹推进区域内中等职业教育专业建设，科学制定专业建设规划，坚持统筹规划、合理布点、按需设置</w:t>
      </w:r>
      <w:r w:rsidRPr="00FC3DDA">
        <w:rPr>
          <w:rFonts w:ascii="仿宋" w:eastAsia="仿宋" w:hAnsi="仿宋" w:hint="eastAsia"/>
          <w:sz w:val="32"/>
          <w:szCs w:val="32"/>
        </w:rPr>
        <w:t>、</w:t>
      </w:r>
      <w:r w:rsidRPr="00FC3DDA">
        <w:rPr>
          <w:rFonts w:ascii="仿宋" w:eastAsia="仿宋" w:hAnsi="仿宋"/>
          <w:sz w:val="32"/>
          <w:szCs w:val="32"/>
        </w:rPr>
        <w:t>错位发展的原则，优化资源配置，避免专业盲目</w:t>
      </w:r>
      <w:r w:rsidRPr="00FC3DDA">
        <w:rPr>
          <w:rFonts w:ascii="仿宋" w:eastAsia="仿宋" w:hAnsi="仿宋" w:hint="eastAsia"/>
          <w:sz w:val="32"/>
          <w:szCs w:val="32"/>
        </w:rPr>
        <w:t>设置</w:t>
      </w:r>
      <w:r w:rsidRPr="00FC3DDA">
        <w:rPr>
          <w:rFonts w:ascii="仿宋" w:eastAsia="仿宋" w:hAnsi="仿宋"/>
          <w:sz w:val="32"/>
          <w:szCs w:val="32"/>
        </w:rPr>
        <w:t>和重复建设</w:t>
      </w:r>
      <w:r w:rsidRPr="00FC3DDA">
        <w:rPr>
          <w:rFonts w:ascii="仿宋" w:eastAsia="仿宋" w:hAnsi="仿宋" w:hint="eastAsia"/>
          <w:sz w:val="32"/>
          <w:szCs w:val="32"/>
        </w:rPr>
        <w:t>，</w:t>
      </w:r>
      <w:r w:rsidRPr="00FC3DDA">
        <w:rPr>
          <w:rFonts w:ascii="仿宋" w:eastAsia="仿宋" w:hAnsi="仿宋"/>
          <w:sz w:val="32"/>
          <w:szCs w:val="32"/>
        </w:rPr>
        <w:t>形成合理的专业结构，提高专业设置效益。</w:t>
      </w:r>
    </w:p>
    <w:p w14:paraId="092DA960" w14:textId="77777777" w:rsidR="00224A67" w:rsidRPr="00FC3DDA" w:rsidRDefault="00224A67" w:rsidP="00224A67">
      <w:pPr>
        <w:spacing w:line="560" w:lineRule="exact"/>
        <w:jc w:val="center"/>
        <w:rPr>
          <w:rFonts w:ascii="黑体" w:eastAsia="黑体" w:hAnsi="黑体"/>
          <w:bCs/>
          <w:sz w:val="32"/>
          <w:szCs w:val="32"/>
        </w:rPr>
      </w:pPr>
      <w:r w:rsidRPr="00FC3DDA">
        <w:rPr>
          <w:rFonts w:ascii="黑体" w:eastAsia="黑体" w:hAnsi="黑体" w:hint="eastAsia"/>
          <w:bCs/>
          <w:sz w:val="32"/>
          <w:szCs w:val="32"/>
        </w:rPr>
        <w:t>第二章</w:t>
      </w:r>
      <w:r>
        <w:rPr>
          <w:rFonts w:ascii="黑体" w:eastAsia="黑体" w:hAnsi="黑体" w:hint="eastAsia"/>
          <w:bCs/>
          <w:sz w:val="32"/>
          <w:szCs w:val="32"/>
        </w:rPr>
        <w:t xml:space="preserve">  </w:t>
      </w:r>
      <w:r w:rsidRPr="00FC3DDA">
        <w:rPr>
          <w:rFonts w:ascii="黑体" w:eastAsia="黑体" w:hAnsi="黑体" w:hint="eastAsia"/>
          <w:bCs/>
          <w:sz w:val="32"/>
          <w:szCs w:val="32"/>
        </w:rPr>
        <w:t>专业设置</w:t>
      </w:r>
      <w:r w:rsidRPr="00FC3DDA">
        <w:rPr>
          <w:rFonts w:ascii="黑体" w:eastAsia="黑体" w:hAnsi="黑体"/>
          <w:bCs/>
          <w:sz w:val="32"/>
          <w:szCs w:val="32"/>
        </w:rPr>
        <w:t>范围</w:t>
      </w:r>
    </w:p>
    <w:p w14:paraId="37C7846B" w14:textId="77777777" w:rsidR="00224A67" w:rsidRPr="003101EB" w:rsidRDefault="00224A67" w:rsidP="00224A67">
      <w:pPr>
        <w:spacing w:line="560" w:lineRule="exact"/>
        <w:ind w:firstLineChars="200" w:firstLine="640"/>
        <w:rPr>
          <w:rFonts w:ascii="仿宋" w:eastAsia="仿宋" w:hAnsi="仿宋"/>
          <w:color w:val="000000" w:themeColor="text1"/>
          <w:sz w:val="32"/>
          <w:szCs w:val="32"/>
        </w:rPr>
      </w:pPr>
      <w:r w:rsidRPr="008755F3">
        <w:rPr>
          <w:rFonts w:ascii="仿宋" w:eastAsia="仿宋" w:hAnsi="仿宋" w:hint="eastAsia"/>
          <w:sz w:val="32"/>
          <w:szCs w:val="32"/>
        </w:rPr>
        <w:t>第五</w:t>
      </w:r>
      <w:r w:rsidRPr="008755F3">
        <w:rPr>
          <w:rFonts w:ascii="仿宋" w:eastAsia="仿宋" w:hAnsi="仿宋"/>
          <w:sz w:val="32"/>
          <w:szCs w:val="32"/>
        </w:rPr>
        <w:t xml:space="preserve">条  </w:t>
      </w:r>
      <w:r w:rsidRPr="003101EB">
        <w:rPr>
          <w:rFonts w:ascii="仿宋" w:eastAsia="仿宋" w:hAnsi="仿宋" w:hint="eastAsia"/>
          <w:color w:val="000000" w:themeColor="text1"/>
          <w:sz w:val="32"/>
          <w:szCs w:val="32"/>
        </w:rPr>
        <w:t>中等职业教育</w:t>
      </w:r>
      <w:r w:rsidRPr="003101EB">
        <w:rPr>
          <w:rFonts w:ascii="仿宋" w:eastAsia="仿宋" w:hAnsi="仿宋"/>
          <w:color w:val="000000" w:themeColor="text1"/>
          <w:sz w:val="32"/>
          <w:szCs w:val="32"/>
        </w:rPr>
        <w:t>专业</w:t>
      </w:r>
      <w:r w:rsidRPr="003101EB">
        <w:rPr>
          <w:rFonts w:ascii="仿宋" w:eastAsia="仿宋" w:hAnsi="仿宋" w:hint="eastAsia"/>
          <w:color w:val="000000" w:themeColor="text1"/>
          <w:sz w:val="32"/>
          <w:szCs w:val="32"/>
        </w:rPr>
        <w:t>设置</w:t>
      </w:r>
      <w:r w:rsidRPr="003101EB">
        <w:rPr>
          <w:rFonts w:ascii="仿宋" w:eastAsia="仿宋" w:hAnsi="仿宋"/>
          <w:color w:val="000000" w:themeColor="text1"/>
          <w:sz w:val="32"/>
          <w:szCs w:val="32"/>
        </w:rPr>
        <w:t>应以教育部印发的</w:t>
      </w:r>
      <w:r w:rsidRPr="003101EB">
        <w:rPr>
          <w:rFonts w:ascii="仿宋" w:eastAsia="仿宋" w:hAnsi="仿宋" w:hint="eastAsia"/>
          <w:color w:val="000000" w:themeColor="text1"/>
          <w:sz w:val="32"/>
          <w:szCs w:val="32"/>
        </w:rPr>
        <w:t>《</w:t>
      </w:r>
      <w:r w:rsidRPr="003101EB">
        <w:rPr>
          <w:rFonts w:ascii="仿宋" w:eastAsia="仿宋" w:hAnsi="仿宋"/>
          <w:color w:val="000000" w:themeColor="text1"/>
          <w:sz w:val="32"/>
          <w:szCs w:val="32"/>
        </w:rPr>
        <w:t>职业</w:t>
      </w:r>
      <w:r w:rsidRPr="003101EB">
        <w:rPr>
          <w:rFonts w:ascii="仿宋" w:eastAsia="仿宋" w:hAnsi="仿宋" w:hint="eastAsia"/>
          <w:color w:val="000000" w:themeColor="text1"/>
          <w:sz w:val="32"/>
          <w:szCs w:val="32"/>
        </w:rPr>
        <w:t>教育</w:t>
      </w:r>
      <w:r w:rsidRPr="003101EB">
        <w:rPr>
          <w:rFonts w:ascii="仿宋" w:eastAsia="仿宋" w:hAnsi="仿宋"/>
          <w:color w:val="000000" w:themeColor="text1"/>
          <w:sz w:val="32"/>
          <w:szCs w:val="32"/>
        </w:rPr>
        <w:t>专业目录</w:t>
      </w:r>
      <w:r w:rsidRPr="003101EB">
        <w:rPr>
          <w:rFonts w:ascii="仿宋" w:eastAsia="仿宋" w:hAnsi="仿宋" w:hint="eastAsia"/>
          <w:color w:val="000000" w:themeColor="text1"/>
          <w:sz w:val="32"/>
          <w:szCs w:val="32"/>
        </w:rPr>
        <w:t>（2021年）》（以下简称《</w:t>
      </w:r>
      <w:r w:rsidRPr="003101EB">
        <w:rPr>
          <w:rFonts w:ascii="仿宋" w:eastAsia="仿宋" w:hAnsi="仿宋"/>
          <w:color w:val="000000" w:themeColor="text1"/>
          <w:sz w:val="32"/>
          <w:szCs w:val="32"/>
        </w:rPr>
        <w:t>目录</w:t>
      </w:r>
      <w:r w:rsidRPr="003101EB">
        <w:rPr>
          <w:rFonts w:ascii="仿宋" w:eastAsia="仿宋" w:hAnsi="仿宋" w:hint="eastAsia"/>
          <w:color w:val="000000" w:themeColor="text1"/>
          <w:sz w:val="32"/>
          <w:szCs w:val="32"/>
        </w:rPr>
        <w:t>》）</w:t>
      </w:r>
      <w:r w:rsidRPr="003101EB">
        <w:rPr>
          <w:rFonts w:ascii="仿宋" w:eastAsia="仿宋" w:hAnsi="仿宋"/>
          <w:color w:val="000000" w:themeColor="text1"/>
          <w:sz w:val="32"/>
          <w:szCs w:val="32"/>
        </w:rPr>
        <w:t>为基本依据，学校依照相关规定要求，自主开设、调整和</w:t>
      </w:r>
      <w:r w:rsidRPr="003101EB">
        <w:rPr>
          <w:rFonts w:ascii="仿宋" w:eastAsia="仿宋" w:hAnsi="仿宋" w:hint="eastAsia"/>
          <w:color w:val="000000" w:themeColor="text1"/>
          <w:sz w:val="32"/>
          <w:szCs w:val="32"/>
        </w:rPr>
        <w:t>撤销</w:t>
      </w:r>
      <w:r w:rsidRPr="003101EB">
        <w:rPr>
          <w:rFonts w:ascii="仿宋" w:eastAsia="仿宋" w:hAnsi="仿宋"/>
          <w:color w:val="000000" w:themeColor="text1"/>
          <w:sz w:val="32"/>
          <w:szCs w:val="32"/>
        </w:rPr>
        <w:t>专业。</w:t>
      </w:r>
    </w:p>
    <w:p w14:paraId="7C2FCDB7"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bCs/>
          <w:sz w:val="32"/>
          <w:szCs w:val="32"/>
        </w:rPr>
        <w:t>第</w:t>
      </w:r>
      <w:r w:rsidRPr="008755F3">
        <w:rPr>
          <w:rFonts w:ascii="仿宋" w:eastAsia="仿宋" w:hAnsi="仿宋" w:hint="eastAsia"/>
          <w:bCs/>
          <w:sz w:val="32"/>
          <w:szCs w:val="32"/>
        </w:rPr>
        <w:t>六</w:t>
      </w:r>
      <w:r w:rsidRPr="008755F3">
        <w:rPr>
          <w:rFonts w:ascii="仿宋" w:eastAsia="仿宋" w:hAnsi="仿宋"/>
          <w:bCs/>
          <w:sz w:val="32"/>
          <w:szCs w:val="32"/>
        </w:rPr>
        <w:t>条</w:t>
      </w:r>
      <w:r>
        <w:rPr>
          <w:rFonts w:ascii="仿宋" w:eastAsia="仿宋" w:hAnsi="仿宋" w:hint="eastAsia"/>
          <w:bCs/>
          <w:sz w:val="32"/>
          <w:szCs w:val="32"/>
        </w:rPr>
        <w:t xml:space="preserve">  </w:t>
      </w:r>
      <w:r w:rsidRPr="008755F3">
        <w:rPr>
          <w:rFonts w:ascii="仿宋" w:eastAsia="仿宋" w:hAnsi="仿宋" w:cs="宋体" w:hint="eastAsia"/>
          <w:sz w:val="32"/>
          <w:szCs w:val="32"/>
        </w:rPr>
        <w:t>设置</w:t>
      </w:r>
      <w:r w:rsidRPr="00FC3DDA">
        <w:rPr>
          <w:rFonts w:ascii="仿宋" w:eastAsia="仿宋" w:hAnsi="仿宋" w:hint="eastAsia"/>
          <w:sz w:val="32"/>
          <w:szCs w:val="32"/>
        </w:rPr>
        <w:t>中等职业</w:t>
      </w:r>
      <w:r w:rsidRPr="00FC3DDA">
        <w:rPr>
          <w:rFonts w:ascii="仿宋" w:eastAsia="仿宋" w:hAnsi="仿宋"/>
          <w:sz w:val="32"/>
          <w:szCs w:val="32"/>
        </w:rPr>
        <w:t>教育专业应</w:t>
      </w:r>
      <w:r w:rsidRPr="00FC3DDA">
        <w:rPr>
          <w:rFonts w:ascii="仿宋" w:eastAsia="仿宋" w:hAnsi="仿宋" w:hint="eastAsia"/>
          <w:sz w:val="32"/>
          <w:szCs w:val="32"/>
        </w:rPr>
        <w:t>以各地</w:t>
      </w:r>
      <w:r w:rsidRPr="00FC3DDA">
        <w:rPr>
          <w:rFonts w:ascii="仿宋" w:eastAsia="仿宋" w:hAnsi="仿宋"/>
          <w:sz w:val="32"/>
          <w:szCs w:val="32"/>
        </w:rPr>
        <w:t>中等职业教育专业建设总体规划、区域经济社会发展需求</w:t>
      </w:r>
      <w:r w:rsidRPr="00FC3DDA">
        <w:rPr>
          <w:rFonts w:ascii="仿宋" w:eastAsia="仿宋" w:hAnsi="仿宋" w:hint="eastAsia"/>
          <w:sz w:val="32"/>
          <w:szCs w:val="32"/>
        </w:rPr>
        <w:t>和</w:t>
      </w:r>
      <w:r w:rsidRPr="00FC3DDA">
        <w:rPr>
          <w:rFonts w:ascii="仿宋" w:eastAsia="仿宋" w:hAnsi="仿宋"/>
          <w:sz w:val="32"/>
          <w:szCs w:val="32"/>
        </w:rPr>
        <w:t>学校办学定位</w:t>
      </w:r>
      <w:r w:rsidRPr="00FC3DDA">
        <w:rPr>
          <w:rFonts w:ascii="仿宋" w:eastAsia="仿宋" w:hAnsi="仿宋" w:hint="eastAsia"/>
          <w:sz w:val="32"/>
          <w:szCs w:val="32"/>
        </w:rPr>
        <w:t>、</w:t>
      </w:r>
      <w:r w:rsidRPr="00FC3DDA">
        <w:rPr>
          <w:rFonts w:ascii="仿宋" w:eastAsia="仿宋" w:hAnsi="仿宋"/>
          <w:sz w:val="32"/>
          <w:szCs w:val="32"/>
        </w:rPr>
        <w:t>办学条件</w:t>
      </w:r>
      <w:r w:rsidRPr="00FC3DDA">
        <w:rPr>
          <w:rFonts w:ascii="仿宋" w:eastAsia="仿宋" w:hAnsi="仿宋" w:hint="eastAsia"/>
          <w:sz w:val="32"/>
          <w:szCs w:val="32"/>
        </w:rPr>
        <w:t>、办学优势为</w:t>
      </w:r>
      <w:r w:rsidRPr="00FC3DDA">
        <w:rPr>
          <w:rFonts w:ascii="仿宋" w:eastAsia="仿宋" w:hAnsi="仿宋"/>
          <w:sz w:val="32"/>
          <w:szCs w:val="32"/>
        </w:rPr>
        <w:t>依据</w:t>
      </w:r>
      <w:r w:rsidRPr="00FC3DDA">
        <w:rPr>
          <w:rFonts w:ascii="仿宋" w:eastAsia="仿宋" w:hAnsi="仿宋" w:hint="eastAsia"/>
          <w:sz w:val="32"/>
          <w:szCs w:val="32"/>
        </w:rPr>
        <w:t>。应</w:t>
      </w:r>
      <w:r w:rsidRPr="00FC3DDA">
        <w:rPr>
          <w:rFonts w:ascii="仿宋" w:eastAsia="仿宋" w:hAnsi="仿宋"/>
          <w:sz w:val="32"/>
          <w:szCs w:val="32"/>
        </w:rPr>
        <w:t>重点设置</w:t>
      </w:r>
      <w:r w:rsidRPr="00FC3DDA">
        <w:rPr>
          <w:rFonts w:ascii="仿宋" w:eastAsia="仿宋" w:hAnsi="仿宋" w:hint="eastAsia"/>
          <w:sz w:val="32"/>
          <w:szCs w:val="32"/>
        </w:rPr>
        <w:t>和建设适应</w:t>
      </w:r>
      <w:r w:rsidRPr="00FC3DDA">
        <w:rPr>
          <w:rFonts w:ascii="仿宋" w:eastAsia="仿宋" w:hAnsi="仿宋"/>
          <w:sz w:val="32"/>
          <w:szCs w:val="32"/>
        </w:rPr>
        <w:t>区域重点产业、支柱产业、新兴产业和特色产业发展</w:t>
      </w:r>
      <w:r w:rsidRPr="00FC3DDA">
        <w:rPr>
          <w:rFonts w:ascii="仿宋" w:eastAsia="仿宋" w:hAnsi="仿宋" w:hint="eastAsia"/>
          <w:sz w:val="32"/>
          <w:szCs w:val="32"/>
        </w:rPr>
        <w:t>，与学校办学特色相一致</w:t>
      </w:r>
      <w:r w:rsidRPr="00FC3DDA">
        <w:rPr>
          <w:rFonts w:ascii="仿宋" w:eastAsia="仿宋" w:hAnsi="仿宋"/>
          <w:sz w:val="32"/>
          <w:szCs w:val="32"/>
        </w:rPr>
        <w:t>的专业。</w:t>
      </w:r>
    </w:p>
    <w:p w14:paraId="50F3E54F" w14:textId="77777777" w:rsidR="00224A67" w:rsidRPr="00FC3DDA" w:rsidRDefault="00224A67" w:rsidP="00224A67">
      <w:pPr>
        <w:pStyle w:val="a7"/>
        <w:spacing w:beforeAutospacing="0" w:afterAutospacing="0" w:line="560" w:lineRule="exact"/>
        <w:ind w:firstLineChars="200" w:firstLine="640"/>
        <w:rPr>
          <w:rFonts w:ascii="仿宋" w:eastAsia="仿宋" w:hAnsi="仿宋" w:cstheme="minorBidi"/>
          <w:kern w:val="2"/>
          <w:sz w:val="32"/>
          <w:szCs w:val="32"/>
        </w:rPr>
      </w:pPr>
      <w:r w:rsidRPr="008755F3">
        <w:rPr>
          <w:rFonts w:ascii="仿宋" w:eastAsia="仿宋" w:hAnsi="仿宋" w:cstheme="minorBidi"/>
          <w:bCs/>
          <w:kern w:val="2"/>
          <w:sz w:val="32"/>
          <w:szCs w:val="32"/>
        </w:rPr>
        <w:t>第</w:t>
      </w:r>
      <w:r w:rsidRPr="008755F3">
        <w:rPr>
          <w:rFonts w:ascii="仿宋" w:eastAsia="仿宋" w:hAnsi="仿宋" w:cstheme="minorBidi" w:hint="eastAsia"/>
          <w:bCs/>
          <w:kern w:val="2"/>
          <w:sz w:val="32"/>
          <w:szCs w:val="32"/>
        </w:rPr>
        <w:t>七</w:t>
      </w:r>
      <w:r w:rsidRPr="008755F3">
        <w:rPr>
          <w:rFonts w:ascii="仿宋" w:eastAsia="仿宋" w:hAnsi="仿宋" w:cstheme="minorBidi"/>
          <w:bCs/>
          <w:kern w:val="2"/>
          <w:sz w:val="32"/>
          <w:szCs w:val="32"/>
        </w:rPr>
        <w:t xml:space="preserve">条  </w:t>
      </w:r>
      <w:r w:rsidRPr="008755F3">
        <w:rPr>
          <w:rFonts w:ascii="仿宋" w:eastAsia="仿宋" w:hAnsi="仿宋" w:cstheme="minorBidi" w:hint="eastAsia"/>
          <w:bCs/>
          <w:kern w:val="2"/>
          <w:sz w:val="32"/>
          <w:szCs w:val="32"/>
        </w:rPr>
        <w:t>设置中等</w:t>
      </w:r>
      <w:r w:rsidRPr="008755F3">
        <w:rPr>
          <w:rFonts w:ascii="仿宋" w:eastAsia="仿宋" w:hAnsi="仿宋" w:cstheme="minorBidi"/>
          <w:bCs/>
          <w:kern w:val="2"/>
          <w:sz w:val="32"/>
          <w:szCs w:val="32"/>
        </w:rPr>
        <w:t>职业教育专业时</w:t>
      </w:r>
      <w:r w:rsidRPr="00FC3DDA">
        <w:rPr>
          <w:rFonts w:ascii="仿宋" w:eastAsia="仿宋" w:hAnsi="仿宋" w:cstheme="minorBidi"/>
          <w:kern w:val="2"/>
          <w:sz w:val="32"/>
          <w:szCs w:val="32"/>
        </w:rPr>
        <w:t>可根据</w:t>
      </w:r>
      <w:r>
        <w:rPr>
          <w:rFonts w:ascii="仿宋" w:eastAsia="仿宋" w:hAnsi="仿宋" w:cstheme="minorBidi"/>
          <w:kern w:val="2"/>
          <w:sz w:val="32"/>
          <w:szCs w:val="32"/>
        </w:rPr>
        <w:t>区域经济</w:t>
      </w:r>
      <w:r>
        <w:rPr>
          <w:rFonts w:ascii="仿宋" w:eastAsia="仿宋" w:hAnsi="仿宋" w:cstheme="minorBidi" w:hint="eastAsia"/>
          <w:kern w:val="2"/>
          <w:sz w:val="32"/>
          <w:szCs w:val="32"/>
        </w:rPr>
        <w:t>、</w:t>
      </w:r>
      <w:r>
        <w:rPr>
          <w:rFonts w:ascii="仿宋" w:eastAsia="仿宋" w:hAnsi="仿宋" w:cstheme="minorBidi"/>
          <w:kern w:val="2"/>
          <w:sz w:val="32"/>
          <w:szCs w:val="32"/>
        </w:rPr>
        <w:t>产业发展需要设置</w:t>
      </w:r>
      <w:r>
        <w:rPr>
          <w:rFonts w:ascii="仿宋" w:eastAsia="仿宋" w:hAnsi="仿宋" w:cstheme="minorBidi" w:hint="eastAsia"/>
          <w:kern w:val="2"/>
          <w:sz w:val="32"/>
          <w:szCs w:val="32"/>
        </w:rPr>
        <w:t>《</w:t>
      </w:r>
      <w:r>
        <w:rPr>
          <w:rFonts w:ascii="仿宋" w:eastAsia="仿宋" w:hAnsi="仿宋" w:cstheme="minorBidi"/>
          <w:kern w:val="2"/>
          <w:sz w:val="32"/>
          <w:szCs w:val="32"/>
        </w:rPr>
        <w:t>目录</w:t>
      </w:r>
      <w:r>
        <w:rPr>
          <w:rFonts w:ascii="仿宋" w:eastAsia="仿宋" w:hAnsi="仿宋" w:cstheme="minorBidi" w:hint="eastAsia"/>
          <w:kern w:val="2"/>
          <w:sz w:val="32"/>
          <w:szCs w:val="32"/>
        </w:rPr>
        <w:t>》</w:t>
      </w:r>
      <w:r>
        <w:rPr>
          <w:rFonts w:ascii="仿宋" w:eastAsia="仿宋" w:hAnsi="仿宋" w:cstheme="minorBidi"/>
          <w:kern w:val="2"/>
          <w:sz w:val="32"/>
          <w:szCs w:val="32"/>
        </w:rPr>
        <w:t>外专业</w:t>
      </w:r>
      <w:r w:rsidRPr="00FC3DDA">
        <w:rPr>
          <w:rFonts w:ascii="仿宋" w:eastAsia="仿宋" w:hAnsi="仿宋" w:cstheme="minorBidi"/>
          <w:kern w:val="2"/>
          <w:sz w:val="32"/>
          <w:szCs w:val="32"/>
        </w:rPr>
        <w:t>。</w:t>
      </w:r>
      <w:r>
        <w:rPr>
          <w:rFonts w:ascii="仿宋" w:eastAsia="仿宋" w:hAnsi="仿宋" w:cstheme="minorBidi" w:hint="eastAsia"/>
          <w:kern w:val="2"/>
          <w:sz w:val="32"/>
          <w:szCs w:val="32"/>
        </w:rPr>
        <w:t>《</w:t>
      </w:r>
      <w:r>
        <w:rPr>
          <w:rFonts w:ascii="仿宋" w:eastAsia="仿宋" w:hAnsi="仿宋" w:cstheme="minorBidi"/>
          <w:kern w:val="2"/>
          <w:sz w:val="32"/>
          <w:szCs w:val="32"/>
        </w:rPr>
        <w:t>目录</w:t>
      </w:r>
      <w:r>
        <w:rPr>
          <w:rFonts w:ascii="仿宋" w:eastAsia="仿宋" w:hAnsi="仿宋" w:cstheme="minorBidi" w:hint="eastAsia"/>
          <w:kern w:val="2"/>
          <w:sz w:val="32"/>
          <w:szCs w:val="32"/>
        </w:rPr>
        <w:t>》</w:t>
      </w:r>
      <w:r>
        <w:rPr>
          <w:rFonts w:ascii="仿宋" w:eastAsia="仿宋" w:hAnsi="仿宋" w:cstheme="minorBidi"/>
          <w:kern w:val="2"/>
          <w:sz w:val="32"/>
          <w:szCs w:val="32"/>
        </w:rPr>
        <w:t>外专业</w:t>
      </w:r>
      <w:r w:rsidRPr="00FC3DDA">
        <w:rPr>
          <w:rFonts w:ascii="仿宋" w:eastAsia="仿宋" w:hAnsi="仿宋" w:cstheme="minorBidi"/>
          <w:kern w:val="2"/>
          <w:sz w:val="32"/>
          <w:szCs w:val="32"/>
        </w:rPr>
        <w:t>名称</w:t>
      </w:r>
      <w:r>
        <w:rPr>
          <w:rFonts w:ascii="仿宋" w:eastAsia="仿宋" w:hAnsi="仿宋" w:cstheme="minorBidi" w:hint="eastAsia"/>
          <w:kern w:val="2"/>
          <w:sz w:val="32"/>
          <w:szCs w:val="32"/>
        </w:rPr>
        <w:t>、</w:t>
      </w:r>
      <w:r>
        <w:rPr>
          <w:rFonts w:ascii="仿宋" w:eastAsia="仿宋" w:hAnsi="仿宋" w:cstheme="minorBidi"/>
          <w:kern w:val="2"/>
          <w:sz w:val="32"/>
          <w:szCs w:val="32"/>
        </w:rPr>
        <w:t>内涵</w:t>
      </w:r>
      <w:r w:rsidRPr="00FC3DDA">
        <w:rPr>
          <w:rFonts w:ascii="仿宋" w:eastAsia="仿宋" w:hAnsi="仿宋" w:cstheme="minorBidi"/>
          <w:kern w:val="2"/>
          <w:sz w:val="32"/>
          <w:szCs w:val="32"/>
        </w:rPr>
        <w:t>不得与已有专业相同</w:t>
      </w:r>
      <w:r>
        <w:rPr>
          <w:rFonts w:ascii="仿宋" w:eastAsia="仿宋" w:hAnsi="仿宋" w:cstheme="minorBidi" w:hint="eastAsia"/>
          <w:kern w:val="2"/>
          <w:sz w:val="32"/>
          <w:szCs w:val="32"/>
        </w:rPr>
        <w:t>。</w:t>
      </w:r>
    </w:p>
    <w:p w14:paraId="37B0DD0B" w14:textId="77777777" w:rsidR="00224A67" w:rsidRPr="00976317" w:rsidRDefault="00224A67" w:rsidP="00224A67">
      <w:pPr>
        <w:pStyle w:val="a7"/>
        <w:spacing w:beforeAutospacing="0" w:afterAutospacing="0" w:line="560" w:lineRule="exact"/>
        <w:ind w:firstLineChars="200" w:firstLine="640"/>
        <w:rPr>
          <w:rFonts w:ascii="仿宋" w:eastAsia="仿宋" w:hAnsi="仿宋" w:cstheme="minorBidi"/>
          <w:bCs/>
          <w:kern w:val="2"/>
          <w:sz w:val="32"/>
          <w:szCs w:val="32"/>
        </w:rPr>
      </w:pPr>
      <w:r w:rsidRPr="00976317">
        <w:rPr>
          <w:rFonts w:ascii="仿宋" w:eastAsia="仿宋" w:hAnsi="仿宋" w:cstheme="minorBidi" w:hint="eastAsia"/>
          <w:bCs/>
          <w:kern w:val="2"/>
          <w:sz w:val="32"/>
          <w:szCs w:val="32"/>
        </w:rPr>
        <w:t xml:space="preserve">第八条  </w:t>
      </w:r>
      <w:r w:rsidRPr="00976317">
        <w:rPr>
          <w:rFonts w:ascii="仿宋" w:eastAsia="仿宋" w:hAnsi="仿宋" w:cstheme="minorBidi"/>
          <w:bCs/>
          <w:kern w:val="2"/>
          <w:sz w:val="32"/>
          <w:szCs w:val="32"/>
        </w:rPr>
        <w:t>医药卫生</w:t>
      </w:r>
      <w:r w:rsidR="007310A6" w:rsidRPr="00976317">
        <w:rPr>
          <w:rFonts w:ascii="仿宋" w:eastAsia="仿宋" w:hAnsi="仿宋" w:cstheme="minorBidi"/>
          <w:bCs/>
          <w:kern w:val="2"/>
          <w:sz w:val="32"/>
          <w:szCs w:val="32"/>
        </w:rPr>
        <w:t>大</w:t>
      </w:r>
      <w:r w:rsidR="007310A6" w:rsidRPr="00976317">
        <w:rPr>
          <w:rFonts w:ascii="仿宋" w:eastAsia="仿宋" w:hAnsi="仿宋" w:cstheme="minorBidi" w:hint="eastAsia"/>
          <w:bCs/>
          <w:kern w:val="2"/>
          <w:sz w:val="32"/>
          <w:szCs w:val="32"/>
        </w:rPr>
        <w:t>类</w:t>
      </w:r>
      <w:r w:rsidRPr="00976317">
        <w:rPr>
          <w:rFonts w:ascii="仿宋" w:eastAsia="仿宋" w:hAnsi="仿宋" w:cstheme="minorBidi" w:hint="eastAsia"/>
          <w:bCs/>
          <w:kern w:val="2"/>
          <w:sz w:val="32"/>
          <w:szCs w:val="32"/>
        </w:rPr>
        <w:t>、</w:t>
      </w:r>
      <w:r w:rsidRPr="00976317">
        <w:rPr>
          <w:rFonts w:ascii="仿宋" w:eastAsia="仿宋" w:hAnsi="仿宋" w:cstheme="minorBidi"/>
          <w:bCs/>
          <w:kern w:val="2"/>
          <w:sz w:val="32"/>
          <w:szCs w:val="32"/>
        </w:rPr>
        <w:t>公安与司法大</w:t>
      </w:r>
      <w:r w:rsidRPr="00976317">
        <w:rPr>
          <w:rFonts w:ascii="仿宋" w:eastAsia="仿宋" w:hAnsi="仿宋" w:cstheme="minorBidi" w:hint="eastAsia"/>
          <w:bCs/>
          <w:kern w:val="2"/>
          <w:sz w:val="32"/>
          <w:szCs w:val="32"/>
        </w:rPr>
        <w:t>类</w:t>
      </w:r>
      <w:r w:rsidR="007310A6">
        <w:rPr>
          <w:rFonts w:ascii="仿宋" w:eastAsia="仿宋" w:hAnsi="仿宋" w:cstheme="minorBidi" w:hint="eastAsia"/>
          <w:bCs/>
          <w:kern w:val="2"/>
          <w:sz w:val="32"/>
          <w:szCs w:val="32"/>
        </w:rPr>
        <w:t>、</w:t>
      </w:r>
      <w:r w:rsidRPr="00976317">
        <w:rPr>
          <w:rFonts w:ascii="仿宋" w:eastAsia="仿宋" w:hAnsi="仿宋" w:cstheme="minorBidi" w:hint="eastAsia"/>
          <w:bCs/>
          <w:kern w:val="2"/>
          <w:sz w:val="32"/>
          <w:szCs w:val="32"/>
        </w:rPr>
        <w:t>教育</w:t>
      </w:r>
      <w:proofErr w:type="gramStart"/>
      <w:r w:rsidRPr="00976317">
        <w:rPr>
          <w:rFonts w:ascii="仿宋" w:eastAsia="仿宋" w:hAnsi="仿宋" w:cstheme="minorBidi" w:hint="eastAsia"/>
          <w:bCs/>
          <w:kern w:val="2"/>
          <w:sz w:val="32"/>
          <w:szCs w:val="32"/>
        </w:rPr>
        <w:t>类不得</w:t>
      </w:r>
      <w:proofErr w:type="gramEnd"/>
      <w:r w:rsidRPr="00976317">
        <w:rPr>
          <w:rFonts w:ascii="仿宋" w:eastAsia="仿宋" w:hAnsi="仿宋" w:cstheme="minorBidi" w:hint="eastAsia"/>
          <w:bCs/>
          <w:kern w:val="2"/>
          <w:sz w:val="32"/>
          <w:szCs w:val="32"/>
        </w:rPr>
        <w:t>开设《</w:t>
      </w:r>
      <w:r w:rsidRPr="00976317">
        <w:rPr>
          <w:rFonts w:ascii="仿宋" w:eastAsia="仿宋" w:hAnsi="仿宋" w:cstheme="minorBidi"/>
          <w:bCs/>
          <w:kern w:val="2"/>
          <w:sz w:val="32"/>
          <w:szCs w:val="32"/>
        </w:rPr>
        <w:t>目录</w:t>
      </w:r>
      <w:r w:rsidRPr="00976317">
        <w:rPr>
          <w:rFonts w:ascii="仿宋" w:eastAsia="仿宋" w:hAnsi="仿宋" w:cstheme="minorBidi" w:hint="eastAsia"/>
          <w:bCs/>
          <w:kern w:val="2"/>
          <w:sz w:val="32"/>
          <w:szCs w:val="32"/>
        </w:rPr>
        <w:t>》外专业</w:t>
      </w:r>
      <w:r w:rsidRPr="00976317">
        <w:rPr>
          <w:rFonts w:ascii="仿宋" w:eastAsia="仿宋" w:hAnsi="仿宋" w:cstheme="minorBidi"/>
          <w:bCs/>
          <w:kern w:val="2"/>
          <w:sz w:val="32"/>
          <w:szCs w:val="32"/>
        </w:rPr>
        <w:t>。</w:t>
      </w:r>
    </w:p>
    <w:p w14:paraId="171CC491" w14:textId="77777777" w:rsidR="00224A67" w:rsidRPr="00FC3DDA" w:rsidRDefault="00224A67" w:rsidP="00224A67">
      <w:pPr>
        <w:spacing w:line="560" w:lineRule="exact"/>
        <w:jc w:val="center"/>
        <w:rPr>
          <w:rFonts w:ascii="黑体" w:eastAsia="黑体" w:hAnsi="黑体"/>
          <w:bCs/>
          <w:sz w:val="32"/>
          <w:szCs w:val="32"/>
        </w:rPr>
      </w:pPr>
      <w:r w:rsidRPr="00FC3DDA">
        <w:rPr>
          <w:rFonts w:ascii="黑体" w:eastAsia="黑体" w:hAnsi="黑体" w:hint="eastAsia"/>
          <w:bCs/>
          <w:sz w:val="32"/>
          <w:szCs w:val="32"/>
        </w:rPr>
        <w:t>第三章</w:t>
      </w:r>
      <w:r>
        <w:rPr>
          <w:rFonts w:ascii="黑体" w:eastAsia="黑体" w:hAnsi="黑体" w:hint="eastAsia"/>
          <w:bCs/>
          <w:sz w:val="32"/>
          <w:szCs w:val="32"/>
        </w:rPr>
        <w:t xml:space="preserve">  </w:t>
      </w:r>
      <w:r w:rsidRPr="00FC3DDA">
        <w:rPr>
          <w:rFonts w:ascii="黑体" w:eastAsia="黑体" w:hAnsi="黑体" w:hint="eastAsia"/>
          <w:bCs/>
          <w:sz w:val="32"/>
          <w:szCs w:val="32"/>
        </w:rPr>
        <w:t>专业</w:t>
      </w:r>
      <w:r w:rsidRPr="00FC3DDA">
        <w:rPr>
          <w:rFonts w:ascii="黑体" w:eastAsia="黑体" w:hAnsi="黑体"/>
          <w:bCs/>
          <w:sz w:val="32"/>
          <w:szCs w:val="32"/>
        </w:rPr>
        <w:t>设置条件</w:t>
      </w:r>
    </w:p>
    <w:p w14:paraId="45ADB2C9"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第九</w:t>
      </w:r>
      <w:r w:rsidRPr="008755F3">
        <w:rPr>
          <w:rFonts w:ascii="仿宋" w:eastAsia="仿宋" w:hAnsi="仿宋"/>
          <w:sz w:val="32"/>
          <w:szCs w:val="32"/>
        </w:rPr>
        <w:t>条</w:t>
      </w:r>
      <w:r w:rsidR="00267C7B">
        <w:rPr>
          <w:rFonts w:ascii="仿宋" w:eastAsia="仿宋" w:hAnsi="仿宋" w:hint="eastAsia"/>
          <w:sz w:val="32"/>
          <w:szCs w:val="32"/>
        </w:rPr>
        <w:t xml:space="preserve">  </w:t>
      </w:r>
      <w:r w:rsidRPr="00FC3DDA">
        <w:rPr>
          <w:rFonts w:ascii="仿宋" w:eastAsia="仿宋" w:hAnsi="仿宋" w:hint="eastAsia"/>
          <w:sz w:val="32"/>
          <w:szCs w:val="32"/>
        </w:rPr>
        <w:t>设置中等职业教育</w:t>
      </w:r>
      <w:r w:rsidRPr="00FC3DDA">
        <w:rPr>
          <w:rFonts w:ascii="仿宋" w:eastAsia="仿宋" w:hAnsi="仿宋"/>
          <w:sz w:val="32"/>
          <w:szCs w:val="32"/>
        </w:rPr>
        <w:t>专业</w:t>
      </w:r>
      <w:r>
        <w:rPr>
          <w:rFonts w:ascii="仿宋" w:eastAsia="仿宋" w:hAnsi="仿宋" w:hint="eastAsia"/>
          <w:sz w:val="32"/>
          <w:szCs w:val="32"/>
        </w:rPr>
        <w:t>应</w:t>
      </w:r>
      <w:r w:rsidRPr="00FC3DDA">
        <w:rPr>
          <w:rFonts w:ascii="仿宋" w:eastAsia="仿宋" w:hAnsi="仿宋"/>
          <w:sz w:val="32"/>
          <w:szCs w:val="32"/>
        </w:rPr>
        <w:t>具备以下基本条件：</w:t>
      </w:r>
    </w:p>
    <w:p w14:paraId="33B0A721"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（一）符合地方经济社会</w:t>
      </w:r>
      <w:r w:rsidR="00502F1E" w:rsidRPr="00FC3DDA">
        <w:rPr>
          <w:rFonts w:ascii="仿宋" w:eastAsia="仿宋" w:hAnsi="仿宋" w:hint="eastAsia"/>
          <w:sz w:val="32"/>
          <w:szCs w:val="32"/>
        </w:rPr>
        <w:t>（行业）</w:t>
      </w:r>
      <w:r w:rsidRPr="00FC3DDA">
        <w:rPr>
          <w:rFonts w:ascii="仿宋" w:eastAsia="仿宋" w:hAnsi="仿宋" w:hint="eastAsia"/>
          <w:sz w:val="32"/>
          <w:szCs w:val="32"/>
        </w:rPr>
        <w:t>发展需求，有稳定的人才</w:t>
      </w:r>
      <w:r w:rsidRPr="00FC3DDA">
        <w:rPr>
          <w:rFonts w:ascii="仿宋" w:eastAsia="仿宋" w:hAnsi="仿宋" w:hint="eastAsia"/>
          <w:sz w:val="32"/>
          <w:szCs w:val="32"/>
        </w:rPr>
        <w:lastRenderedPageBreak/>
        <w:t>需求，符合学校发展规划。</w:t>
      </w:r>
    </w:p>
    <w:p w14:paraId="1B087C3A"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（二）有依据国家和自治区有关规定制定的相关教学文件，主要包括专业人才培养方案、课程标准、专业技能考核标准、实习方案、毕业标准等。</w:t>
      </w:r>
    </w:p>
    <w:p w14:paraId="2F926B61"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（三）学校专业设置实行总量控制数限制。除新设立不足</w:t>
      </w:r>
      <w:r w:rsidRPr="00FC3DDA">
        <w:rPr>
          <w:rFonts w:ascii="仿宋" w:eastAsia="仿宋" w:hAnsi="仿宋"/>
          <w:sz w:val="32"/>
          <w:szCs w:val="32"/>
        </w:rPr>
        <w:t>5年</w:t>
      </w:r>
      <w:r w:rsidRPr="00FC3DDA">
        <w:rPr>
          <w:rFonts w:ascii="仿宋" w:eastAsia="仿宋" w:hAnsi="仿宋" w:hint="eastAsia"/>
          <w:sz w:val="32"/>
          <w:szCs w:val="32"/>
        </w:rPr>
        <w:t>的中等职业学校外，设置专业超过总量控制数的学校原则上不得申请设置新专业。计算</w:t>
      </w:r>
      <w:r w:rsidRPr="00FC3DDA">
        <w:rPr>
          <w:rFonts w:ascii="仿宋" w:eastAsia="仿宋" w:hAnsi="仿宋"/>
          <w:sz w:val="32"/>
          <w:szCs w:val="32"/>
        </w:rPr>
        <w:t>方法为：</w:t>
      </w:r>
      <w:r w:rsidRPr="00FC3DDA">
        <w:rPr>
          <w:rFonts w:ascii="仿宋" w:eastAsia="仿宋" w:hAnsi="仿宋" w:hint="eastAsia"/>
          <w:sz w:val="32"/>
          <w:szCs w:val="32"/>
        </w:rPr>
        <w:t>学校专业设置总量控制数</w:t>
      </w:r>
      <w:r w:rsidRPr="00FC3DDA">
        <w:rPr>
          <w:rFonts w:ascii="仿宋" w:eastAsia="仿宋" w:hAnsi="仿宋"/>
          <w:sz w:val="32"/>
          <w:szCs w:val="32"/>
        </w:rPr>
        <w:t>=学校在校生数/120，即</w:t>
      </w:r>
      <w:r w:rsidRPr="00FC3DDA">
        <w:rPr>
          <w:rFonts w:ascii="仿宋" w:eastAsia="仿宋" w:hAnsi="仿宋" w:hint="eastAsia"/>
          <w:sz w:val="32"/>
          <w:szCs w:val="32"/>
        </w:rPr>
        <w:t>平均每专业在校生数不低于</w:t>
      </w:r>
      <w:r w:rsidRPr="00FC3DDA">
        <w:rPr>
          <w:rFonts w:ascii="仿宋" w:eastAsia="仿宋" w:hAnsi="仿宋"/>
          <w:sz w:val="32"/>
          <w:szCs w:val="32"/>
        </w:rPr>
        <w:t>120人（农林牧渔、</w:t>
      </w:r>
      <w:r>
        <w:rPr>
          <w:rFonts w:ascii="仿宋" w:eastAsia="仿宋" w:hAnsi="仿宋" w:hint="eastAsia"/>
          <w:sz w:val="32"/>
          <w:szCs w:val="32"/>
        </w:rPr>
        <w:t>文化艺术</w:t>
      </w:r>
      <w:r w:rsidRPr="00FC3DDA">
        <w:rPr>
          <w:rFonts w:ascii="仿宋" w:eastAsia="仿宋" w:hAnsi="仿宋" w:hint="eastAsia"/>
          <w:sz w:val="32"/>
          <w:szCs w:val="32"/>
        </w:rPr>
        <w:t>等</w:t>
      </w:r>
      <w:r>
        <w:rPr>
          <w:rFonts w:ascii="仿宋" w:eastAsia="仿宋" w:hAnsi="仿宋" w:hint="eastAsia"/>
          <w:sz w:val="32"/>
          <w:szCs w:val="32"/>
        </w:rPr>
        <w:t>大</w:t>
      </w:r>
      <w:r w:rsidRPr="00FC3DDA">
        <w:rPr>
          <w:rFonts w:ascii="仿宋" w:eastAsia="仿宋" w:hAnsi="仿宋" w:hint="eastAsia"/>
          <w:sz w:val="32"/>
          <w:szCs w:val="32"/>
        </w:rPr>
        <w:t>类专业不低于</w:t>
      </w:r>
      <w:r w:rsidRPr="00FC3DDA">
        <w:rPr>
          <w:rFonts w:ascii="仿宋" w:eastAsia="仿宋" w:hAnsi="仿宋"/>
          <w:sz w:val="32"/>
          <w:szCs w:val="32"/>
        </w:rPr>
        <w:t>60</w:t>
      </w:r>
      <w:r>
        <w:rPr>
          <w:rFonts w:ascii="仿宋" w:eastAsia="仿宋" w:hAnsi="仿宋"/>
          <w:sz w:val="32"/>
          <w:szCs w:val="32"/>
        </w:rPr>
        <w:t>人</w:t>
      </w:r>
      <w:r w:rsidRPr="00FC3DDA">
        <w:rPr>
          <w:rFonts w:ascii="仿宋" w:eastAsia="仿宋" w:hAnsi="仿宋" w:hint="eastAsia"/>
          <w:sz w:val="32"/>
          <w:szCs w:val="32"/>
        </w:rPr>
        <w:t>）。</w:t>
      </w:r>
    </w:p>
    <w:p w14:paraId="1F2E2575"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（四）有完成专业教学任务所必需的教师队伍。</w:t>
      </w:r>
      <w:r w:rsidRPr="00FC3DDA">
        <w:rPr>
          <w:rFonts w:ascii="仿宋" w:eastAsia="仿宋" w:hAnsi="仿宋"/>
          <w:sz w:val="32"/>
          <w:szCs w:val="32"/>
        </w:rPr>
        <w:t>具有承担专业核心课程教学任务的专业教师不少于4人，</w:t>
      </w:r>
      <w:r w:rsidRPr="00FC3DDA">
        <w:rPr>
          <w:rFonts w:ascii="仿宋" w:eastAsia="仿宋" w:hAnsi="仿宋" w:hint="eastAsia"/>
          <w:sz w:val="32"/>
          <w:szCs w:val="32"/>
        </w:rPr>
        <w:t>其中，</w:t>
      </w:r>
      <w:r w:rsidRPr="00FC3DDA">
        <w:rPr>
          <w:rFonts w:ascii="仿宋" w:eastAsia="仿宋" w:hAnsi="仿宋"/>
          <w:sz w:val="32"/>
          <w:szCs w:val="32"/>
        </w:rPr>
        <w:t>具有中级以上专业技术职务的不少于2人，“双师型”教师不少于2人；专业负责人年龄不超过65周岁；有实践经验的行业、企业兼职专业教师不少于1人；有一定数量的教学辅助人员。</w:t>
      </w:r>
    </w:p>
    <w:p w14:paraId="485FBC57" w14:textId="77777777" w:rsidR="00224A67" w:rsidRPr="00976317" w:rsidRDefault="00224A67" w:rsidP="00224A67">
      <w:pPr>
        <w:spacing w:line="560" w:lineRule="exact"/>
        <w:ind w:firstLineChars="200" w:firstLine="640"/>
        <w:rPr>
          <w:rFonts w:ascii="仿宋" w:eastAsia="仿宋" w:hAnsi="仿宋"/>
          <w:color w:val="000000" w:themeColor="text1"/>
          <w:sz w:val="32"/>
          <w:szCs w:val="32"/>
        </w:rPr>
      </w:pPr>
      <w:r w:rsidRPr="00FC3DDA">
        <w:rPr>
          <w:rFonts w:ascii="仿宋" w:eastAsia="仿宋" w:hAnsi="仿宋" w:hint="eastAsia"/>
          <w:sz w:val="32"/>
          <w:szCs w:val="32"/>
        </w:rPr>
        <w:t>（五）有开设专业必需的经费、校舍、仪器设备、实习实训场所、图书资料、数字化教学资源等办学基本条件。</w:t>
      </w:r>
      <w:r w:rsidRPr="00FC3DDA">
        <w:rPr>
          <w:rFonts w:ascii="仿宋" w:eastAsia="仿宋" w:hAnsi="仿宋"/>
          <w:sz w:val="32"/>
          <w:szCs w:val="32"/>
        </w:rPr>
        <w:t>专业教学和实训仪器设备总值，第一产</w:t>
      </w:r>
      <w:r w:rsidRPr="00976317">
        <w:rPr>
          <w:rFonts w:ascii="仿宋" w:eastAsia="仿宋" w:hAnsi="仿宋"/>
          <w:color w:val="000000" w:themeColor="text1"/>
          <w:sz w:val="32"/>
          <w:szCs w:val="32"/>
        </w:rPr>
        <w:t>业</w:t>
      </w:r>
      <w:r w:rsidRPr="00976317">
        <w:rPr>
          <w:rFonts w:ascii="仿宋" w:eastAsia="仿宋" w:hAnsi="仿宋" w:hint="eastAsia"/>
          <w:color w:val="000000" w:themeColor="text1"/>
          <w:sz w:val="32"/>
          <w:szCs w:val="32"/>
        </w:rPr>
        <w:t>、第三产业</w:t>
      </w:r>
      <w:r w:rsidRPr="00976317">
        <w:rPr>
          <w:rFonts w:ascii="仿宋" w:eastAsia="仿宋" w:hAnsi="仿宋"/>
          <w:color w:val="000000" w:themeColor="text1"/>
          <w:sz w:val="32"/>
          <w:szCs w:val="32"/>
        </w:rPr>
        <w:t>类专业不低于50万元，第二产业类专业不低于100万元</w:t>
      </w:r>
      <w:r w:rsidRPr="00976317">
        <w:rPr>
          <w:rFonts w:ascii="仿宋" w:eastAsia="仿宋" w:hAnsi="仿宋" w:hint="eastAsia"/>
          <w:color w:val="000000" w:themeColor="text1"/>
          <w:sz w:val="32"/>
          <w:szCs w:val="32"/>
        </w:rPr>
        <w:t>，专业图书资料（含电子图书）不低于250册；专业教学场所、校内实习实训工位基本满足要求，</w:t>
      </w:r>
      <w:r w:rsidRPr="00976317">
        <w:rPr>
          <w:rFonts w:ascii="仿宋" w:eastAsia="仿宋" w:hAnsi="仿宋"/>
          <w:color w:val="000000" w:themeColor="text1"/>
          <w:sz w:val="32"/>
          <w:szCs w:val="32"/>
        </w:rPr>
        <w:t>至少</w:t>
      </w:r>
      <w:r w:rsidRPr="00976317">
        <w:rPr>
          <w:rFonts w:ascii="仿宋" w:eastAsia="仿宋" w:hAnsi="仿宋" w:hint="eastAsia"/>
          <w:color w:val="000000" w:themeColor="text1"/>
          <w:sz w:val="32"/>
          <w:szCs w:val="32"/>
        </w:rPr>
        <w:t>有</w:t>
      </w:r>
      <w:r w:rsidRPr="00976317">
        <w:rPr>
          <w:rFonts w:ascii="仿宋" w:eastAsia="仿宋" w:hAnsi="仿宋"/>
          <w:color w:val="000000" w:themeColor="text1"/>
          <w:sz w:val="32"/>
          <w:szCs w:val="32"/>
        </w:rPr>
        <w:t>2个相对稳定的校企合作实习实训基地。</w:t>
      </w:r>
    </w:p>
    <w:p w14:paraId="1BC93059"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（六）有专业建设规划和管理制度。专业建设规划包括课程建设、师资队伍建设、实习实</w:t>
      </w:r>
      <w:proofErr w:type="gramStart"/>
      <w:r w:rsidRPr="00FC3DDA">
        <w:rPr>
          <w:rFonts w:ascii="仿宋" w:eastAsia="仿宋" w:hAnsi="仿宋" w:hint="eastAsia"/>
          <w:sz w:val="32"/>
          <w:szCs w:val="32"/>
        </w:rPr>
        <w:t>训条件</w:t>
      </w:r>
      <w:proofErr w:type="gramEnd"/>
      <w:r w:rsidRPr="00FC3DDA">
        <w:rPr>
          <w:rFonts w:ascii="仿宋" w:eastAsia="仿宋" w:hAnsi="仿宋" w:hint="eastAsia"/>
          <w:sz w:val="32"/>
          <w:szCs w:val="32"/>
        </w:rPr>
        <w:t>建设等规划，管理制度包括</w:t>
      </w:r>
      <w:r w:rsidRPr="00FC3DDA">
        <w:rPr>
          <w:rFonts w:ascii="仿宋" w:eastAsia="仿宋" w:hAnsi="仿宋" w:hint="eastAsia"/>
          <w:sz w:val="32"/>
          <w:szCs w:val="32"/>
        </w:rPr>
        <w:lastRenderedPageBreak/>
        <w:t>课程管理、师资队伍管理、教学实施管理等制度。</w:t>
      </w:r>
    </w:p>
    <w:p w14:paraId="1050788A"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第十</w:t>
      </w:r>
      <w:r w:rsidRPr="008755F3">
        <w:rPr>
          <w:rFonts w:ascii="仿宋" w:eastAsia="仿宋" w:hAnsi="仿宋"/>
          <w:sz w:val="32"/>
          <w:szCs w:val="32"/>
        </w:rPr>
        <w:t>条</w:t>
      </w:r>
      <w:r w:rsidR="00267C7B">
        <w:rPr>
          <w:rFonts w:ascii="仿宋" w:eastAsia="仿宋" w:hAnsi="仿宋" w:hint="eastAsia"/>
          <w:sz w:val="32"/>
          <w:szCs w:val="32"/>
        </w:rPr>
        <w:t xml:space="preserve">  </w:t>
      </w:r>
      <w:r w:rsidRPr="00FC3DDA">
        <w:rPr>
          <w:rFonts w:ascii="仿宋" w:eastAsia="仿宋" w:hAnsi="仿宋"/>
          <w:sz w:val="32"/>
          <w:szCs w:val="32"/>
        </w:rPr>
        <w:t>新</w:t>
      </w:r>
      <w:r w:rsidRPr="00FC3DDA">
        <w:rPr>
          <w:rFonts w:ascii="仿宋" w:eastAsia="仿宋" w:hAnsi="仿宋" w:hint="eastAsia"/>
          <w:sz w:val="32"/>
          <w:szCs w:val="32"/>
        </w:rPr>
        <w:t>设立</w:t>
      </w:r>
      <w:r w:rsidRPr="00FC3DDA">
        <w:rPr>
          <w:rFonts w:ascii="仿宋" w:eastAsia="仿宋" w:hAnsi="仿宋"/>
          <w:sz w:val="32"/>
          <w:szCs w:val="32"/>
        </w:rPr>
        <w:t>的中等职业学校首次设置专业一般不超过4个，</w:t>
      </w:r>
      <w:r>
        <w:rPr>
          <w:rFonts w:ascii="仿宋" w:eastAsia="仿宋" w:hAnsi="仿宋" w:hint="eastAsia"/>
          <w:sz w:val="32"/>
          <w:szCs w:val="32"/>
        </w:rPr>
        <w:t>学校</w:t>
      </w:r>
      <w:r w:rsidRPr="00FC3DDA">
        <w:rPr>
          <w:rFonts w:ascii="仿宋" w:eastAsia="仿宋" w:hAnsi="仿宋" w:hint="eastAsia"/>
          <w:sz w:val="32"/>
          <w:szCs w:val="32"/>
        </w:rPr>
        <w:t>设立</w:t>
      </w:r>
      <w:r w:rsidRPr="00FC3DDA">
        <w:rPr>
          <w:rFonts w:ascii="仿宋" w:eastAsia="仿宋" w:hAnsi="仿宋"/>
          <w:sz w:val="32"/>
          <w:szCs w:val="32"/>
        </w:rPr>
        <w:t>3年内可累计新增</w:t>
      </w:r>
      <w:r w:rsidRPr="00FC3DDA">
        <w:rPr>
          <w:rFonts w:ascii="仿宋" w:eastAsia="仿宋" w:hAnsi="仿宋" w:hint="eastAsia"/>
          <w:sz w:val="32"/>
          <w:szCs w:val="32"/>
        </w:rPr>
        <w:t>专业</w:t>
      </w:r>
      <w:r w:rsidRPr="00FC3DDA">
        <w:rPr>
          <w:rFonts w:ascii="仿宋" w:eastAsia="仿宋" w:hAnsi="仿宋"/>
          <w:sz w:val="32"/>
          <w:szCs w:val="32"/>
        </w:rPr>
        <w:t>8</w:t>
      </w:r>
      <w:r w:rsidRPr="00FC3DDA">
        <w:rPr>
          <w:rFonts w:ascii="仿宋" w:eastAsia="仿宋" w:hAnsi="仿宋" w:hint="eastAsia"/>
          <w:sz w:val="32"/>
          <w:szCs w:val="32"/>
        </w:rPr>
        <w:t>个，</w:t>
      </w:r>
      <w:r w:rsidRPr="00FC3DDA">
        <w:rPr>
          <w:rFonts w:ascii="仿宋" w:eastAsia="仿宋" w:hAnsi="仿宋"/>
          <w:sz w:val="32"/>
          <w:szCs w:val="32"/>
        </w:rPr>
        <w:t>其他中等职业学校每年新增专业一般不超过2个。</w:t>
      </w:r>
      <w:r w:rsidR="00502F1E" w:rsidRPr="00FC3DDA">
        <w:rPr>
          <w:rFonts w:ascii="仿宋" w:eastAsia="仿宋" w:hAnsi="仿宋" w:hint="eastAsia"/>
          <w:sz w:val="32"/>
          <w:szCs w:val="32"/>
        </w:rPr>
        <w:t>每</w:t>
      </w:r>
      <w:r w:rsidR="00502F1E">
        <w:rPr>
          <w:rFonts w:ascii="仿宋" w:eastAsia="仿宋" w:hAnsi="仿宋" w:hint="eastAsia"/>
          <w:sz w:val="32"/>
          <w:szCs w:val="32"/>
        </w:rPr>
        <w:t>所</w:t>
      </w:r>
      <w:r w:rsidRPr="00FC3DDA">
        <w:rPr>
          <w:rFonts w:ascii="仿宋" w:eastAsia="仿宋" w:hAnsi="仿宋" w:hint="eastAsia"/>
          <w:sz w:val="32"/>
          <w:szCs w:val="32"/>
        </w:rPr>
        <w:t>中等职业学校重点办好</w:t>
      </w:r>
      <w:r w:rsidRPr="00FC3DDA">
        <w:rPr>
          <w:rFonts w:ascii="仿宋" w:eastAsia="仿宋" w:hAnsi="仿宋"/>
          <w:sz w:val="32"/>
          <w:szCs w:val="32"/>
        </w:rPr>
        <w:t>1-3个专业群，重点建设专业大类不超过4个。</w:t>
      </w:r>
    </w:p>
    <w:p w14:paraId="7A2CEE11"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第十一条</w:t>
      </w:r>
      <w:r w:rsidR="00267C7B">
        <w:rPr>
          <w:rFonts w:ascii="仿宋" w:eastAsia="仿宋" w:hAnsi="仿宋" w:hint="eastAsia"/>
          <w:sz w:val="32"/>
          <w:szCs w:val="32"/>
        </w:rPr>
        <w:t xml:space="preserve"> </w:t>
      </w:r>
      <w:r w:rsidR="00267C7B">
        <w:rPr>
          <w:rFonts w:ascii="仿宋" w:eastAsia="仿宋" w:hAnsi="仿宋"/>
          <w:sz w:val="32"/>
          <w:szCs w:val="32"/>
        </w:rPr>
        <w:t xml:space="preserve"> </w:t>
      </w:r>
      <w:r w:rsidRPr="008755F3">
        <w:rPr>
          <w:rFonts w:ascii="仿宋" w:eastAsia="仿宋" w:hAnsi="仿宋" w:hint="eastAsia"/>
          <w:sz w:val="32"/>
          <w:szCs w:val="32"/>
        </w:rPr>
        <w:t>鼓励和支持</w:t>
      </w:r>
      <w:r w:rsidRPr="00FC3DDA">
        <w:rPr>
          <w:rFonts w:ascii="仿宋" w:eastAsia="仿宋" w:hAnsi="仿宋" w:hint="eastAsia"/>
          <w:sz w:val="32"/>
          <w:szCs w:val="32"/>
        </w:rPr>
        <w:t>设置以下专业：</w:t>
      </w:r>
    </w:p>
    <w:p w14:paraId="28B5FB43"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（一）响应和服务国家战略的专业；</w:t>
      </w:r>
    </w:p>
    <w:p w14:paraId="68750132"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（二）对接区域重点产业、支柱产业、战略性新兴产业、特色产业的专业；</w:t>
      </w:r>
    </w:p>
    <w:p w14:paraId="6BBBBC6B"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（三）填补区域中等职业教育专业设置空白的专业；</w:t>
      </w:r>
    </w:p>
    <w:p w14:paraId="1C384C3C"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（四）彰显学校办学特色的专业。</w:t>
      </w:r>
    </w:p>
    <w:p w14:paraId="36D15AE9"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第十二条</w:t>
      </w:r>
      <w:r w:rsidR="00B85952">
        <w:rPr>
          <w:rFonts w:ascii="仿宋" w:eastAsia="仿宋" w:hAnsi="仿宋" w:hint="eastAsia"/>
          <w:sz w:val="32"/>
          <w:szCs w:val="32"/>
        </w:rPr>
        <w:t xml:space="preserve">  </w:t>
      </w:r>
      <w:r w:rsidRPr="008755F3">
        <w:rPr>
          <w:rFonts w:ascii="仿宋" w:eastAsia="仿宋" w:hAnsi="仿宋" w:hint="eastAsia"/>
          <w:sz w:val="32"/>
          <w:szCs w:val="32"/>
        </w:rPr>
        <w:t>严格限制</w:t>
      </w:r>
      <w:r w:rsidRPr="00FC3DDA">
        <w:rPr>
          <w:rFonts w:ascii="仿宋" w:eastAsia="仿宋" w:hAnsi="仿宋" w:hint="eastAsia"/>
          <w:sz w:val="32"/>
          <w:szCs w:val="32"/>
        </w:rPr>
        <w:t>设置以下专业：</w:t>
      </w:r>
    </w:p>
    <w:p w14:paraId="18997091"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（一）与</w:t>
      </w:r>
      <w:r w:rsidRPr="00FC3DDA">
        <w:rPr>
          <w:rFonts w:ascii="仿宋" w:eastAsia="仿宋" w:hAnsi="仿宋"/>
          <w:sz w:val="32"/>
          <w:szCs w:val="32"/>
        </w:rPr>
        <w:t>2年制</w:t>
      </w:r>
      <w:r w:rsidRPr="00FC3DDA">
        <w:rPr>
          <w:rFonts w:ascii="仿宋" w:eastAsia="仿宋" w:hAnsi="仿宋" w:hint="eastAsia"/>
          <w:sz w:val="32"/>
          <w:szCs w:val="32"/>
        </w:rPr>
        <w:t>高等职业教育专业衔接的</w:t>
      </w:r>
      <w:r w:rsidRPr="00FC3DDA">
        <w:rPr>
          <w:rFonts w:ascii="仿宋" w:eastAsia="仿宋" w:hAnsi="仿宋"/>
          <w:sz w:val="32"/>
          <w:szCs w:val="32"/>
        </w:rPr>
        <w:t>1年制专业</w:t>
      </w:r>
      <w:r w:rsidRPr="00FC3DDA">
        <w:rPr>
          <w:rFonts w:ascii="仿宋" w:eastAsia="仿宋" w:hAnsi="仿宋" w:hint="eastAsia"/>
          <w:sz w:val="32"/>
          <w:szCs w:val="32"/>
        </w:rPr>
        <w:t>；</w:t>
      </w:r>
    </w:p>
    <w:p w14:paraId="51802EEF"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（二）</w:t>
      </w:r>
      <w:r>
        <w:rPr>
          <w:rFonts w:ascii="仿宋" w:eastAsia="仿宋" w:hAnsi="仿宋" w:hint="eastAsia"/>
          <w:sz w:val="32"/>
          <w:szCs w:val="32"/>
        </w:rPr>
        <w:t>广西</w:t>
      </w:r>
      <w:r w:rsidRPr="00FC3DDA">
        <w:rPr>
          <w:rFonts w:ascii="仿宋" w:eastAsia="仿宋" w:hAnsi="仿宋" w:hint="eastAsia"/>
          <w:sz w:val="32"/>
          <w:szCs w:val="32"/>
        </w:rPr>
        <w:t>平均就业率低于</w:t>
      </w:r>
      <w:r w:rsidRPr="00FC3DDA">
        <w:rPr>
          <w:rFonts w:ascii="仿宋" w:eastAsia="仿宋" w:hAnsi="仿宋"/>
          <w:sz w:val="32"/>
          <w:szCs w:val="32"/>
        </w:rPr>
        <w:t>85%的专业；</w:t>
      </w:r>
    </w:p>
    <w:p w14:paraId="3D9572DF"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（三）广西或区域内布点过多的专业；</w:t>
      </w:r>
    </w:p>
    <w:p w14:paraId="2964AC01" w14:textId="77777777" w:rsidR="00224A67" w:rsidRPr="00FC3DDA" w:rsidRDefault="00224A67" w:rsidP="00224A67">
      <w:pPr>
        <w:adjustRightInd w:val="0"/>
        <w:snapToGrid w:val="0"/>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（四）与学校办学定位、特色不相符的专业。</w:t>
      </w:r>
    </w:p>
    <w:p w14:paraId="162777C9"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第十三条</w:t>
      </w:r>
      <w:r w:rsidR="00267C7B">
        <w:rPr>
          <w:rFonts w:ascii="仿宋" w:eastAsia="仿宋" w:hAnsi="仿宋" w:hint="eastAsia"/>
          <w:sz w:val="32"/>
          <w:szCs w:val="32"/>
        </w:rPr>
        <w:t xml:space="preserve">  </w:t>
      </w:r>
      <w:r w:rsidR="002263A5">
        <w:rPr>
          <w:rFonts w:ascii="仿宋" w:eastAsia="仿宋" w:hAnsi="仿宋" w:hint="eastAsia"/>
          <w:sz w:val="32"/>
          <w:szCs w:val="32"/>
        </w:rPr>
        <w:t>申请</w:t>
      </w:r>
      <w:r w:rsidR="002263A5" w:rsidRPr="0024198B">
        <w:rPr>
          <w:rFonts w:ascii="仿宋" w:eastAsia="仿宋" w:hAnsi="仿宋" w:hint="eastAsia"/>
          <w:sz w:val="32"/>
          <w:szCs w:val="32"/>
        </w:rPr>
        <w:t>增设新专业</w:t>
      </w:r>
      <w:r w:rsidR="002263A5">
        <w:rPr>
          <w:rFonts w:ascii="仿宋" w:eastAsia="仿宋" w:hAnsi="仿宋" w:hint="eastAsia"/>
          <w:sz w:val="32"/>
          <w:szCs w:val="32"/>
        </w:rPr>
        <w:t>的</w:t>
      </w:r>
      <w:r w:rsidR="002263A5">
        <w:rPr>
          <w:rFonts w:ascii="仿宋" w:eastAsia="仿宋" w:hAnsi="仿宋"/>
          <w:sz w:val="32"/>
          <w:szCs w:val="32"/>
        </w:rPr>
        <w:t>学校须</w:t>
      </w:r>
      <w:r w:rsidR="002263A5">
        <w:rPr>
          <w:rFonts w:ascii="仿宋" w:eastAsia="仿宋" w:hAnsi="仿宋" w:hint="eastAsia"/>
          <w:sz w:val="32"/>
          <w:szCs w:val="32"/>
        </w:rPr>
        <w:t>按教育部要求按时按</w:t>
      </w:r>
      <w:r w:rsidR="002263A5">
        <w:rPr>
          <w:rFonts w:ascii="仿宋" w:eastAsia="仿宋" w:hAnsi="仿宋"/>
          <w:sz w:val="32"/>
          <w:szCs w:val="32"/>
        </w:rPr>
        <w:t>质</w:t>
      </w:r>
      <w:r w:rsidR="002263A5" w:rsidRPr="0024198B">
        <w:rPr>
          <w:rFonts w:ascii="仿宋" w:eastAsia="仿宋" w:hAnsi="仿宋" w:hint="eastAsia"/>
          <w:sz w:val="32"/>
          <w:szCs w:val="32"/>
        </w:rPr>
        <w:t>发布上年度</w:t>
      </w:r>
      <w:r w:rsidR="002263A5">
        <w:rPr>
          <w:rFonts w:ascii="仿宋" w:eastAsia="仿宋" w:hAnsi="仿宋" w:hint="eastAsia"/>
          <w:sz w:val="32"/>
          <w:szCs w:val="32"/>
        </w:rPr>
        <w:t>中等职业学校质量年度报告</w:t>
      </w:r>
      <w:r w:rsidR="002263A5" w:rsidRPr="0024198B">
        <w:rPr>
          <w:rFonts w:ascii="仿宋" w:eastAsia="仿宋" w:hAnsi="仿宋" w:hint="eastAsia"/>
          <w:sz w:val="32"/>
          <w:szCs w:val="32"/>
        </w:rPr>
        <w:t>。</w:t>
      </w:r>
    </w:p>
    <w:p w14:paraId="032B1032" w14:textId="77777777" w:rsidR="00224A67" w:rsidRPr="00FC3DDA" w:rsidRDefault="00224A67" w:rsidP="00224A67">
      <w:pPr>
        <w:spacing w:line="560" w:lineRule="exact"/>
        <w:jc w:val="center"/>
        <w:rPr>
          <w:rFonts w:ascii="黑体" w:eastAsia="黑体" w:hAnsi="黑体"/>
          <w:bCs/>
          <w:sz w:val="32"/>
          <w:szCs w:val="32"/>
        </w:rPr>
      </w:pPr>
      <w:r w:rsidRPr="00FC3DDA">
        <w:rPr>
          <w:rFonts w:ascii="黑体" w:eastAsia="黑体" w:hAnsi="黑体" w:hint="eastAsia"/>
          <w:bCs/>
          <w:sz w:val="32"/>
          <w:szCs w:val="32"/>
        </w:rPr>
        <w:t>第四章</w:t>
      </w:r>
      <w:r>
        <w:rPr>
          <w:rFonts w:ascii="黑体" w:eastAsia="黑体" w:hAnsi="黑体" w:hint="eastAsia"/>
          <w:bCs/>
          <w:sz w:val="32"/>
          <w:szCs w:val="32"/>
        </w:rPr>
        <w:t xml:space="preserve">  </w:t>
      </w:r>
      <w:r w:rsidRPr="00FC3DDA">
        <w:rPr>
          <w:rFonts w:ascii="黑体" w:eastAsia="黑体" w:hAnsi="黑体"/>
          <w:bCs/>
          <w:sz w:val="32"/>
          <w:szCs w:val="32"/>
        </w:rPr>
        <w:t>专业设置程序</w:t>
      </w:r>
    </w:p>
    <w:p w14:paraId="26190E28"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第十四条</w:t>
      </w:r>
      <w:r w:rsidR="00267C7B">
        <w:rPr>
          <w:rFonts w:ascii="仿宋" w:eastAsia="仿宋" w:hAnsi="仿宋" w:hint="eastAsia"/>
          <w:sz w:val="32"/>
          <w:szCs w:val="32"/>
        </w:rPr>
        <w:t xml:space="preserve">  </w:t>
      </w:r>
      <w:r w:rsidRPr="00FC3DDA">
        <w:rPr>
          <w:rFonts w:ascii="仿宋" w:eastAsia="仿宋" w:hAnsi="仿宋"/>
          <w:sz w:val="32"/>
          <w:szCs w:val="32"/>
        </w:rPr>
        <w:t>中等职业</w:t>
      </w:r>
      <w:r w:rsidRPr="00FC3DDA">
        <w:rPr>
          <w:rFonts w:ascii="仿宋" w:eastAsia="仿宋" w:hAnsi="仿宋" w:hint="eastAsia"/>
          <w:sz w:val="32"/>
          <w:szCs w:val="32"/>
        </w:rPr>
        <w:t>教育</w:t>
      </w:r>
      <w:r w:rsidRPr="00FC3DDA">
        <w:rPr>
          <w:rFonts w:ascii="仿宋" w:eastAsia="仿宋" w:hAnsi="仿宋"/>
          <w:sz w:val="32"/>
          <w:szCs w:val="32"/>
        </w:rPr>
        <w:t>专业</w:t>
      </w:r>
      <w:r w:rsidRPr="00FC3DDA">
        <w:rPr>
          <w:rFonts w:ascii="仿宋" w:eastAsia="仿宋" w:hAnsi="仿宋" w:hint="eastAsia"/>
          <w:sz w:val="32"/>
          <w:szCs w:val="32"/>
        </w:rPr>
        <w:t>设置</w:t>
      </w:r>
      <w:r w:rsidRPr="00FC3DDA">
        <w:rPr>
          <w:rFonts w:ascii="仿宋" w:eastAsia="仿宋" w:hAnsi="仿宋"/>
          <w:sz w:val="32"/>
          <w:szCs w:val="32"/>
        </w:rPr>
        <w:t>应遵循以下基本程序：</w:t>
      </w:r>
    </w:p>
    <w:p w14:paraId="2A40CCA8"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（一）开展行业、企业、就业市场调研，做好人才需求分析和预测，尤其应针对就业岗位，形成专业人才需求分析和预测调</w:t>
      </w:r>
      <w:r w:rsidRPr="00FC3DDA">
        <w:rPr>
          <w:rFonts w:ascii="仿宋" w:eastAsia="仿宋" w:hAnsi="仿宋" w:hint="eastAsia"/>
          <w:sz w:val="32"/>
          <w:szCs w:val="32"/>
        </w:rPr>
        <w:lastRenderedPageBreak/>
        <w:t>研报告；</w:t>
      </w:r>
    </w:p>
    <w:p w14:paraId="12F81563"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（二）进行专业设置必要性和可行性论证，形成专业设置必要性和可行性分析报告；</w:t>
      </w:r>
    </w:p>
    <w:p w14:paraId="52592DF6"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（三）根据国家和自治区以及设区市教育行政部门有关规定，制定人才培养方案等相关教学文件；</w:t>
      </w:r>
    </w:p>
    <w:p w14:paraId="42451CA5"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（四）经相关行业、企业、教学、课程专家论证，形成论证报告；</w:t>
      </w:r>
    </w:p>
    <w:p w14:paraId="7068BD74" w14:textId="77777777" w:rsidR="00224A67" w:rsidRPr="00FC3DDA" w:rsidRDefault="00224A67" w:rsidP="00224A67">
      <w:pPr>
        <w:spacing w:line="560" w:lineRule="exact"/>
        <w:ind w:firstLineChars="200" w:firstLine="640"/>
        <w:rPr>
          <w:rFonts w:ascii="仿宋" w:eastAsia="仿宋" w:hAnsi="仿宋"/>
          <w:sz w:val="32"/>
          <w:szCs w:val="32"/>
        </w:rPr>
      </w:pPr>
      <w:r w:rsidRPr="00FC3DDA">
        <w:rPr>
          <w:rFonts w:ascii="仿宋" w:eastAsia="仿宋" w:hAnsi="仿宋" w:hint="eastAsia"/>
          <w:sz w:val="32"/>
          <w:szCs w:val="32"/>
        </w:rPr>
        <w:t>（五）经</w:t>
      </w:r>
      <w:r w:rsidRPr="00FC3DDA">
        <w:rPr>
          <w:rFonts w:ascii="仿宋" w:eastAsia="仿宋" w:hAnsi="仿宋" w:hint="eastAsia"/>
          <w:color w:val="000000" w:themeColor="text1"/>
          <w:sz w:val="32"/>
          <w:szCs w:val="32"/>
        </w:rPr>
        <w:t>校级学术性专业设置评议机构审</w:t>
      </w:r>
      <w:r w:rsidRPr="00FC3DDA">
        <w:rPr>
          <w:rFonts w:ascii="仿宋" w:eastAsia="仿宋" w:hAnsi="仿宋" w:hint="eastAsia"/>
          <w:sz w:val="32"/>
          <w:szCs w:val="32"/>
        </w:rPr>
        <w:t>议，并经学校相关议事程序报出。</w:t>
      </w:r>
    </w:p>
    <w:p w14:paraId="7D391155"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第十五条</w:t>
      </w:r>
      <w:r w:rsidR="00267C7B">
        <w:rPr>
          <w:rFonts w:ascii="仿宋" w:eastAsia="仿宋" w:hAnsi="仿宋" w:hint="eastAsia"/>
          <w:sz w:val="32"/>
          <w:szCs w:val="32"/>
        </w:rPr>
        <w:t xml:space="preserve">  </w:t>
      </w:r>
      <w:r w:rsidRPr="00FC3DDA">
        <w:rPr>
          <w:rFonts w:ascii="仿宋" w:eastAsia="仿宋" w:hAnsi="仿宋"/>
          <w:sz w:val="32"/>
          <w:szCs w:val="32"/>
        </w:rPr>
        <w:t>中等职业</w:t>
      </w:r>
      <w:r w:rsidRPr="00FC3DDA">
        <w:rPr>
          <w:rFonts w:ascii="仿宋" w:eastAsia="仿宋" w:hAnsi="仿宋" w:hint="eastAsia"/>
          <w:sz w:val="32"/>
          <w:szCs w:val="32"/>
        </w:rPr>
        <w:t>教育</w:t>
      </w:r>
      <w:r w:rsidRPr="00FC3DDA">
        <w:rPr>
          <w:rFonts w:ascii="仿宋" w:eastAsia="仿宋" w:hAnsi="仿宋"/>
          <w:sz w:val="32"/>
          <w:szCs w:val="32"/>
        </w:rPr>
        <w:t>专业设置属于</w:t>
      </w:r>
      <w:r>
        <w:rPr>
          <w:rFonts w:ascii="仿宋" w:eastAsia="仿宋" w:hAnsi="仿宋" w:hint="eastAsia"/>
          <w:sz w:val="32"/>
          <w:szCs w:val="32"/>
        </w:rPr>
        <w:t>《</w:t>
      </w:r>
      <w:r>
        <w:rPr>
          <w:rFonts w:ascii="仿宋" w:eastAsia="仿宋" w:hAnsi="仿宋"/>
          <w:sz w:val="32"/>
          <w:szCs w:val="32"/>
        </w:rPr>
        <w:t>目录</w:t>
      </w:r>
      <w:r>
        <w:rPr>
          <w:rFonts w:ascii="仿宋" w:eastAsia="仿宋" w:hAnsi="仿宋" w:hint="eastAsia"/>
          <w:sz w:val="32"/>
          <w:szCs w:val="32"/>
        </w:rPr>
        <w:t>》</w:t>
      </w:r>
      <w:proofErr w:type="gramStart"/>
      <w:r w:rsidRPr="00FC3DDA">
        <w:rPr>
          <w:rFonts w:ascii="仿宋" w:eastAsia="仿宋" w:hAnsi="仿宋"/>
          <w:sz w:val="32"/>
          <w:szCs w:val="32"/>
        </w:rPr>
        <w:t>内普通</w:t>
      </w:r>
      <w:proofErr w:type="gramEnd"/>
      <w:r w:rsidRPr="00FC3DDA">
        <w:rPr>
          <w:rFonts w:ascii="仿宋" w:eastAsia="仿宋" w:hAnsi="仿宋"/>
          <w:sz w:val="32"/>
          <w:szCs w:val="32"/>
        </w:rPr>
        <w:t>专业，</w:t>
      </w:r>
      <w:r w:rsidRPr="00FC3DDA">
        <w:rPr>
          <w:rFonts w:ascii="仿宋" w:eastAsia="仿宋" w:hAnsi="仿宋" w:hint="eastAsia"/>
          <w:sz w:val="32"/>
          <w:szCs w:val="32"/>
        </w:rPr>
        <w:t>由设区市教育行政部门</w:t>
      </w:r>
      <w:r w:rsidR="001A7F55">
        <w:rPr>
          <w:rFonts w:ascii="仿宋" w:eastAsia="仿宋" w:hAnsi="仿宋" w:hint="eastAsia"/>
          <w:sz w:val="32"/>
          <w:szCs w:val="32"/>
        </w:rPr>
        <w:t>同意</w:t>
      </w:r>
      <w:r w:rsidRPr="00FC3DDA">
        <w:rPr>
          <w:rFonts w:ascii="仿宋" w:eastAsia="仿宋" w:hAnsi="仿宋" w:hint="eastAsia"/>
          <w:sz w:val="32"/>
          <w:szCs w:val="32"/>
        </w:rPr>
        <w:t>，</w:t>
      </w:r>
      <w:r w:rsidRPr="00FC3DDA">
        <w:rPr>
          <w:rFonts w:ascii="仿宋" w:eastAsia="仿宋" w:hAnsi="仿宋"/>
          <w:sz w:val="32"/>
          <w:szCs w:val="32"/>
        </w:rPr>
        <w:t>并</w:t>
      </w:r>
      <w:r w:rsidRPr="00FC3DDA">
        <w:rPr>
          <w:rFonts w:ascii="仿宋" w:eastAsia="仿宋" w:hAnsi="仿宋" w:hint="eastAsia"/>
          <w:sz w:val="32"/>
          <w:szCs w:val="32"/>
        </w:rPr>
        <w:t>报</w:t>
      </w:r>
      <w:r w:rsidRPr="00FC3DDA">
        <w:rPr>
          <w:rFonts w:ascii="仿宋" w:eastAsia="仿宋" w:hAnsi="仿宋"/>
          <w:sz w:val="32"/>
          <w:szCs w:val="32"/>
        </w:rPr>
        <w:t>自治区教育</w:t>
      </w:r>
      <w:r w:rsidRPr="00FC3DDA">
        <w:rPr>
          <w:rFonts w:ascii="仿宋" w:eastAsia="仿宋" w:hAnsi="仿宋" w:hint="eastAsia"/>
          <w:sz w:val="32"/>
          <w:szCs w:val="32"/>
        </w:rPr>
        <w:t>行政部门备案</w:t>
      </w:r>
      <w:r w:rsidRPr="00FC3DDA">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目录</w:t>
      </w:r>
      <w:r>
        <w:rPr>
          <w:rFonts w:ascii="仿宋" w:eastAsia="仿宋" w:hAnsi="仿宋" w:hint="eastAsia"/>
          <w:sz w:val="32"/>
          <w:szCs w:val="32"/>
        </w:rPr>
        <w:t>》</w:t>
      </w:r>
      <w:r w:rsidRPr="00FC3DDA">
        <w:rPr>
          <w:rFonts w:ascii="仿宋" w:eastAsia="仿宋" w:hAnsi="仿宋"/>
          <w:sz w:val="32"/>
          <w:szCs w:val="32"/>
        </w:rPr>
        <w:t>外专业</w:t>
      </w:r>
      <w:r w:rsidRPr="00FC3DDA">
        <w:rPr>
          <w:rFonts w:ascii="仿宋" w:eastAsia="仿宋" w:hAnsi="仿宋" w:hint="eastAsia"/>
          <w:sz w:val="32"/>
          <w:szCs w:val="32"/>
        </w:rPr>
        <w:t>设置</w:t>
      </w:r>
      <w:r w:rsidRPr="00FC3DDA">
        <w:rPr>
          <w:rFonts w:ascii="仿宋" w:eastAsia="仿宋" w:hAnsi="仿宋"/>
          <w:sz w:val="32"/>
          <w:szCs w:val="32"/>
        </w:rPr>
        <w:t>，</w:t>
      </w:r>
      <w:r w:rsidRPr="00FC3DDA">
        <w:rPr>
          <w:rFonts w:ascii="仿宋" w:eastAsia="仿宋" w:hAnsi="仿宋" w:hint="eastAsia"/>
          <w:sz w:val="32"/>
          <w:szCs w:val="32"/>
        </w:rPr>
        <w:t>应</w:t>
      </w:r>
      <w:r w:rsidR="00C953B2">
        <w:rPr>
          <w:rFonts w:ascii="仿宋" w:eastAsia="仿宋" w:hAnsi="仿宋" w:hint="eastAsia"/>
          <w:sz w:val="32"/>
          <w:szCs w:val="32"/>
        </w:rPr>
        <w:t>由</w:t>
      </w:r>
      <w:r w:rsidRPr="00FC3DDA">
        <w:rPr>
          <w:rFonts w:ascii="仿宋" w:eastAsia="仿宋" w:hAnsi="仿宋" w:hint="eastAsia"/>
          <w:sz w:val="32"/>
          <w:szCs w:val="32"/>
        </w:rPr>
        <w:t>设区市教育行政部门</w:t>
      </w:r>
      <w:r w:rsidR="001A7F55">
        <w:rPr>
          <w:rFonts w:ascii="仿宋" w:eastAsia="仿宋" w:hAnsi="仿宋" w:hint="eastAsia"/>
          <w:sz w:val="32"/>
          <w:szCs w:val="32"/>
        </w:rPr>
        <w:t>论证推荐</w:t>
      </w:r>
      <w:r w:rsidR="001A7F55">
        <w:rPr>
          <w:rFonts w:ascii="仿宋" w:eastAsia="仿宋" w:hAnsi="仿宋"/>
          <w:sz w:val="32"/>
          <w:szCs w:val="32"/>
        </w:rPr>
        <w:t>后</w:t>
      </w:r>
      <w:r w:rsidRPr="00FC3DDA">
        <w:rPr>
          <w:rFonts w:ascii="仿宋" w:eastAsia="仿宋" w:hAnsi="仿宋" w:hint="eastAsia"/>
          <w:sz w:val="32"/>
          <w:szCs w:val="32"/>
        </w:rPr>
        <w:t>，报自治区教育行政部门</w:t>
      </w:r>
      <w:r w:rsidR="001A7F55">
        <w:rPr>
          <w:rFonts w:ascii="仿宋" w:eastAsia="仿宋" w:hAnsi="仿宋" w:hint="eastAsia"/>
          <w:sz w:val="32"/>
          <w:szCs w:val="32"/>
        </w:rPr>
        <w:t>备案</w:t>
      </w:r>
      <w:r w:rsidRPr="00FC3DDA">
        <w:rPr>
          <w:rFonts w:ascii="仿宋" w:eastAsia="仿宋" w:hAnsi="仿宋" w:hint="eastAsia"/>
          <w:sz w:val="32"/>
          <w:szCs w:val="32"/>
        </w:rPr>
        <w:t>。</w:t>
      </w:r>
    </w:p>
    <w:p w14:paraId="115AF65F" w14:textId="77777777" w:rsidR="00224A67" w:rsidRPr="002E11B5" w:rsidRDefault="00224A67" w:rsidP="00224A67">
      <w:pPr>
        <w:spacing w:line="560" w:lineRule="exact"/>
        <w:ind w:firstLineChars="200" w:firstLine="640"/>
        <w:rPr>
          <w:rFonts w:ascii="仿宋" w:eastAsia="仿宋" w:hAnsi="仿宋"/>
          <w:sz w:val="32"/>
          <w:szCs w:val="32"/>
        </w:rPr>
      </w:pPr>
      <w:r w:rsidRPr="002E11B5">
        <w:rPr>
          <w:rFonts w:ascii="仿宋" w:eastAsia="仿宋" w:hAnsi="仿宋"/>
          <w:sz w:val="32"/>
          <w:szCs w:val="32"/>
        </w:rPr>
        <w:t>第十</w:t>
      </w:r>
      <w:r w:rsidRPr="002E11B5">
        <w:rPr>
          <w:rFonts w:ascii="仿宋" w:eastAsia="仿宋" w:hAnsi="仿宋" w:hint="eastAsia"/>
          <w:sz w:val="32"/>
          <w:szCs w:val="32"/>
        </w:rPr>
        <w:t>六</w:t>
      </w:r>
      <w:r w:rsidRPr="002E11B5">
        <w:rPr>
          <w:rFonts w:ascii="仿宋" w:eastAsia="仿宋" w:hAnsi="仿宋"/>
          <w:sz w:val="32"/>
          <w:szCs w:val="32"/>
        </w:rPr>
        <w:t>条</w:t>
      </w:r>
      <w:r w:rsidR="00267C7B" w:rsidRPr="002E11B5">
        <w:rPr>
          <w:rFonts w:ascii="仿宋" w:eastAsia="仿宋" w:hAnsi="仿宋"/>
          <w:sz w:val="32"/>
          <w:szCs w:val="32"/>
        </w:rPr>
        <w:t xml:space="preserve">  </w:t>
      </w:r>
      <w:r w:rsidRPr="002E11B5">
        <w:rPr>
          <w:rFonts w:ascii="仿宋" w:eastAsia="仿宋" w:hAnsi="仿宋"/>
          <w:sz w:val="32"/>
          <w:szCs w:val="32"/>
        </w:rPr>
        <w:t>开设医药卫生</w:t>
      </w:r>
      <w:r w:rsidR="000B2888" w:rsidRPr="002E11B5">
        <w:rPr>
          <w:rFonts w:ascii="仿宋" w:eastAsia="仿宋" w:hAnsi="仿宋"/>
          <w:sz w:val="32"/>
          <w:szCs w:val="32"/>
        </w:rPr>
        <w:t>大类</w:t>
      </w:r>
      <w:r w:rsidRPr="002E11B5">
        <w:rPr>
          <w:rFonts w:ascii="仿宋" w:eastAsia="仿宋" w:hAnsi="仿宋" w:hint="eastAsia"/>
          <w:sz w:val="32"/>
          <w:szCs w:val="32"/>
        </w:rPr>
        <w:t>、</w:t>
      </w:r>
      <w:r w:rsidRPr="002E11B5">
        <w:rPr>
          <w:rFonts w:ascii="仿宋" w:eastAsia="仿宋" w:hAnsi="仿宋"/>
          <w:sz w:val="32"/>
          <w:szCs w:val="32"/>
        </w:rPr>
        <w:t>公安与司法大类</w:t>
      </w:r>
      <w:r w:rsidRPr="002E11B5">
        <w:rPr>
          <w:rFonts w:ascii="仿宋" w:eastAsia="仿宋" w:hAnsi="仿宋" w:hint="eastAsia"/>
          <w:sz w:val="32"/>
          <w:szCs w:val="32"/>
        </w:rPr>
        <w:t>、</w:t>
      </w:r>
      <w:r w:rsidRPr="002E11B5">
        <w:rPr>
          <w:rFonts w:ascii="仿宋" w:eastAsia="仿宋" w:hAnsi="仿宋"/>
          <w:sz w:val="32"/>
          <w:szCs w:val="32"/>
        </w:rPr>
        <w:t>教育类等控制专业</w:t>
      </w:r>
      <w:r w:rsidRPr="002E11B5">
        <w:rPr>
          <w:rFonts w:ascii="仿宋" w:eastAsia="仿宋" w:hAnsi="仿宋" w:hint="eastAsia"/>
          <w:sz w:val="32"/>
          <w:szCs w:val="32"/>
        </w:rPr>
        <w:t>类别相关专业</w:t>
      </w:r>
      <w:r w:rsidRPr="002E11B5">
        <w:rPr>
          <w:rFonts w:ascii="仿宋" w:eastAsia="仿宋" w:hAnsi="仿宋"/>
          <w:sz w:val="32"/>
          <w:szCs w:val="32"/>
        </w:rPr>
        <w:t>，</w:t>
      </w:r>
      <w:r w:rsidRPr="002E11B5">
        <w:rPr>
          <w:rFonts w:ascii="仿宋" w:eastAsia="仿宋" w:hAnsi="仿宋" w:hint="eastAsia"/>
          <w:sz w:val="32"/>
          <w:szCs w:val="32"/>
        </w:rPr>
        <w:t>必须达到相关行业主管部门规定的条件，经设区市教育行政部门联合相关行业主管部门</w:t>
      </w:r>
      <w:r w:rsidR="001A7F55" w:rsidRPr="002E11B5">
        <w:rPr>
          <w:rFonts w:ascii="仿宋" w:eastAsia="仿宋" w:hAnsi="仿宋" w:hint="eastAsia"/>
          <w:sz w:val="32"/>
          <w:szCs w:val="32"/>
        </w:rPr>
        <w:t>论证</w:t>
      </w:r>
      <w:r w:rsidRPr="002E11B5">
        <w:rPr>
          <w:rFonts w:ascii="仿宋" w:eastAsia="仿宋" w:hAnsi="仿宋" w:hint="eastAsia"/>
          <w:sz w:val="32"/>
          <w:szCs w:val="32"/>
        </w:rPr>
        <w:t>同意后，报自治区教育行政部门</w:t>
      </w:r>
      <w:r w:rsidR="00FE0D25" w:rsidRPr="002E11B5">
        <w:rPr>
          <w:rFonts w:ascii="仿宋" w:eastAsia="仿宋" w:hAnsi="仿宋" w:hint="eastAsia"/>
          <w:sz w:val="32"/>
          <w:szCs w:val="32"/>
        </w:rPr>
        <w:t>，</w:t>
      </w:r>
      <w:r w:rsidR="00FE0D25" w:rsidRPr="002E11B5">
        <w:rPr>
          <w:rFonts w:ascii="仿宋" w:eastAsia="仿宋" w:hAnsi="仿宋"/>
          <w:sz w:val="32"/>
          <w:szCs w:val="32"/>
        </w:rPr>
        <w:t>由</w:t>
      </w:r>
      <w:r w:rsidR="00FE0D25" w:rsidRPr="002E11B5">
        <w:rPr>
          <w:rFonts w:ascii="仿宋" w:eastAsia="仿宋" w:hAnsi="仿宋" w:hint="eastAsia"/>
          <w:sz w:val="32"/>
          <w:szCs w:val="32"/>
        </w:rPr>
        <w:t>自治区教育行政部门征求同级相关行业主管部门意见</w:t>
      </w:r>
      <w:r w:rsidR="00FE0D25" w:rsidRPr="002E11B5">
        <w:rPr>
          <w:rFonts w:ascii="仿宋" w:eastAsia="仿宋" w:hAnsi="仿宋"/>
          <w:sz w:val="32"/>
          <w:szCs w:val="32"/>
        </w:rPr>
        <w:t>，</w:t>
      </w:r>
      <w:r w:rsidR="00FE0D25" w:rsidRPr="002E11B5">
        <w:rPr>
          <w:rFonts w:ascii="仿宋" w:eastAsia="仿宋" w:hAnsi="仿宋" w:hint="eastAsia"/>
          <w:sz w:val="32"/>
          <w:szCs w:val="32"/>
        </w:rPr>
        <w:t>结合学校办学定位</w:t>
      </w:r>
      <w:r w:rsidR="00FE0D25" w:rsidRPr="00C953B2">
        <w:rPr>
          <w:rFonts w:ascii="仿宋" w:eastAsia="仿宋" w:hAnsi="仿宋" w:hint="eastAsia"/>
          <w:sz w:val="32"/>
          <w:szCs w:val="32"/>
        </w:rPr>
        <w:t>和专业区域内布点情况进行统筹，</w:t>
      </w:r>
      <w:r w:rsidR="00FE0D25" w:rsidRPr="00C953B2">
        <w:rPr>
          <w:rFonts w:ascii="仿宋" w:eastAsia="仿宋" w:hAnsi="仿宋"/>
          <w:sz w:val="32"/>
          <w:szCs w:val="32"/>
        </w:rPr>
        <w:t>符合条件的</w:t>
      </w:r>
      <w:r w:rsidR="00FE0D25" w:rsidRPr="00C953B2">
        <w:rPr>
          <w:rFonts w:ascii="仿宋" w:eastAsia="仿宋" w:hAnsi="仿宋" w:hint="eastAsia"/>
          <w:sz w:val="32"/>
          <w:szCs w:val="32"/>
        </w:rPr>
        <w:t>予以</w:t>
      </w:r>
      <w:r w:rsidR="00FE0D25" w:rsidRPr="00C953B2">
        <w:rPr>
          <w:rFonts w:ascii="仿宋" w:eastAsia="仿宋" w:hAnsi="仿宋"/>
          <w:sz w:val="32"/>
          <w:szCs w:val="32"/>
        </w:rPr>
        <w:t>备案</w:t>
      </w:r>
      <w:r w:rsidR="00FE0D25" w:rsidRPr="002E11B5">
        <w:rPr>
          <w:rFonts w:ascii="仿宋" w:eastAsia="仿宋" w:hAnsi="仿宋" w:hint="eastAsia"/>
          <w:sz w:val="32"/>
          <w:szCs w:val="32"/>
        </w:rPr>
        <w:t>。</w:t>
      </w:r>
      <w:r w:rsidR="002B263C">
        <w:rPr>
          <w:rFonts w:ascii="仿宋" w:eastAsia="仿宋" w:hAnsi="仿宋" w:hint="eastAsia"/>
          <w:sz w:val="32"/>
          <w:szCs w:val="32"/>
        </w:rPr>
        <w:t>直接</w:t>
      </w:r>
      <w:r w:rsidRPr="002E11B5">
        <w:rPr>
          <w:rFonts w:ascii="仿宋" w:eastAsia="仿宋" w:hAnsi="仿宋"/>
          <w:sz w:val="32"/>
          <w:szCs w:val="32"/>
        </w:rPr>
        <w:t>涉及</w:t>
      </w:r>
      <w:r w:rsidR="002B263C">
        <w:rPr>
          <w:rFonts w:ascii="仿宋" w:eastAsia="仿宋" w:hAnsi="仿宋" w:hint="eastAsia"/>
          <w:sz w:val="32"/>
          <w:szCs w:val="32"/>
        </w:rPr>
        <w:t>到</w:t>
      </w:r>
      <w:r w:rsidRPr="002E11B5">
        <w:rPr>
          <w:rFonts w:ascii="仿宋" w:eastAsia="仿宋" w:hAnsi="仿宋"/>
          <w:sz w:val="32"/>
          <w:szCs w:val="32"/>
        </w:rPr>
        <w:t>人民</w:t>
      </w:r>
      <w:r w:rsidR="002B263C">
        <w:rPr>
          <w:rFonts w:ascii="仿宋" w:eastAsia="仿宋" w:hAnsi="仿宋" w:hint="eastAsia"/>
          <w:sz w:val="32"/>
          <w:szCs w:val="32"/>
        </w:rPr>
        <w:t>群众</w:t>
      </w:r>
      <w:r w:rsidRPr="002E11B5">
        <w:rPr>
          <w:rFonts w:ascii="仿宋" w:eastAsia="仿宋" w:hAnsi="仿宋"/>
          <w:sz w:val="32"/>
          <w:szCs w:val="32"/>
        </w:rPr>
        <w:t>生命安全和身体健康</w:t>
      </w:r>
      <w:r w:rsidRPr="002E11B5">
        <w:rPr>
          <w:rFonts w:ascii="仿宋" w:eastAsia="仿宋" w:hAnsi="仿宋" w:hint="eastAsia"/>
          <w:sz w:val="32"/>
          <w:szCs w:val="32"/>
        </w:rPr>
        <w:t>且涉及行业</w:t>
      </w:r>
      <w:r w:rsidR="002B263C">
        <w:rPr>
          <w:rFonts w:ascii="仿宋" w:eastAsia="仿宋" w:hAnsi="仿宋" w:hint="eastAsia"/>
          <w:sz w:val="32"/>
          <w:szCs w:val="32"/>
        </w:rPr>
        <w:t>专业</w:t>
      </w:r>
      <w:r w:rsidRPr="002E11B5">
        <w:rPr>
          <w:rFonts w:ascii="仿宋" w:eastAsia="仿宋" w:hAnsi="仿宋" w:hint="eastAsia"/>
          <w:sz w:val="32"/>
          <w:szCs w:val="32"/>
        </w:rPr>
        <w:t>资格准入的</w:t>
      </w:r>
      <w:r w:rsidRPr="002E11B5">
        <w:rPr>
          <w:rFonts w:ascii="仿宋" w:eastAsia="仿宋" w:hAnsi="仿宋"/>
          <w:sz w:val="32"/>
          <w:szCs w:val="32"/>
        </w:rPr>
        <w:t>专业，</w:t>
      </w:r>
      <w:r w:rsidRPr="002E11B5">
        <w:rPr>
          <w:rFonts w:ascii="仿宋" w:eastAsia="仿宋" w:hAnsi="仿宋" w:hint="eastAsia"/>
          <w:sz w:val="32"/>
          <w:szCs w:val="32"/>
        </w:rPr>
        <w:t>参</w:t>
      </w:r>
      <w:r w:rsidRPr="002E11B5">
        <w:rPr>
          <w:rFonts w:ascii="仿宋" w:eastAsia="仿宋" w:hAnsi="仿宋"/>
          <w:sz w:val="32"/>
          <w:szCs w:val="32"/>
        </w:rPr>
        <w:t>照</w:t>
      </w:r>
      <w:r w:rsidRPr="002E11B5">
        <w:rPr>
          <w:rFonts w:ascii="仿宋" w:eastAsia="仿宋" w:hAnsi="仿宋" w:hint="eastAsia"/>
          <w:sz w:val="32"/>
          <w:szCs w:val="32"/>
        </w:rPr>
        <w:t>控制</w:t>
      </w:r>
      <w:r w:rsidRPr="002E11B5">
        <w:rPr>
          <w:rFonts w:ascii="仿宋" w:eastAsia="仿宋" w:hAnsi="仿宋"/>
          <w:sz w:val="32"/>
          <w:szCs w:val="32"/>
        </w:rPr>
        <w:t>专业执行。</w:t>
      </w:r>
    </w:p>
    <w:p w14:paraId="69AA642A" w14:textId="77777777" w:rsidR="00224A67" w:rsidRPr="00FC3DDA" w:rsidRDefault="00224A67" w:rsidP="00224A67">
      <w:pPr>
        <w:pStyle w:val="a7"/>
        <w:spacing w:beforeAutospacing="0" w:afterAutospacing="0" w:line="560" w:lineRule="exact"/>
        <w:ind w:firstLineChars="200" w:firstLine="640"/>
        <w:rPr>
          <w:rFonts w:ascii="仿宋" w:eastAsia="仿宋" w:hAnsi="仿宋" w:cstheme="minorBidi"/>
          <w:kern w:val="2"/>
          <w:sz w:val="32"/>
          <w:szCs w:val="32"/>
        </w:rPr>
      </w:pPr>
      <w:r w:rsidRPr="008755F3">
        <w:rPr>
          <w:rFonts w:ascii="仿宋" w:eastAsia="仿宋" w:hAnsi="仿宋" w:cstheme="minorBidi"/>
          <w:bCs/>
          <w:kern w:val="2"/>
          <w:sz w:val="32"/>
          <w:szCs w:val="32"/>
        </w:rPr>
        <w:t>第</w:t>
      </w:r>
      <w:r w:rsidRPr="008755F3">
        <w:rPr>
          <w:rFonts w:ascii="仿宋" w:eastAsia="仿宋" w:hAnsi="仿宋" w:cstheme="minorBidi" w:hint="eastAsia"/>
          <w:bCs/>
          <w:kern w:val="2"/>
          <w:sz w:val="32"/>
          <w:szCs w:val="32"/>
        </w:rPr>
        <w:t>十七</w:t>
      </w:r>
      <w:r w:rsidRPr="008755F3">
        <w:rPr>
          <w:rFonts w:ascii="仿宋" w:eastAsia="仿宋" w:hAnsi="仿宋" w:cstheme="minorBidi"/>
          <w:bCs/>
          <w:kern w:val="2"/>
          <w:sz w:val="32"/>
          <w:szCs w:val="32"/>
        </w:rPr>
        <w:t>条</w:t>
      </w:r>
      <w:r w:rsidR="00267C7B">
        <w:rPr>
          <w:rFonts w:ascii="仿宋" w:eastAsia="仿宋" w:hAnsi="仿宋" w:cstheme="minorBidi" w:hint="eastAsia"/>
          <w:bCs/>
          <w:kern w:val="2"/>
          <w:sz w:val="32"/>
          <w:szCs w:val="32"/>
        </w:rPr>
        <w:t xml:space="preserve">  </w:t>
      </w:r>
      <w:r w:rsidRPr="00FC3DDA">
        <w:rPr>
          <w:rFonts w:ascii="仿宋" w:eastAsia="仿宋" w:hAnsi="仿宋" w:cstheme="minorBidi" w:hint="eastAsia"/>
          <w:kern w:val="2"/>
          <w:sz w:val="32"/>
          <w:szCs w:val="32"/>
        </w:rPr>
        <w:t>新设置专业原则上</w:t>
      </w:r>
      <w:r w:rsidRPr="00FC3DDA">
        <w:rPr>
          <w:rFonts w:ascii="仿宋" w:eastAsia="仿宋" w:hAnsi="仿宋" w:cstheme="minorBidi"/>
          <w:kern w:val="2"/>
          <w:sz w:val="32"/>
          <w:szCs w:val="32"/>
        </w:rPr>
        <w:t>5年内不能主动撤</w:t>
      </w:r>
      <w:r w:rsidRPr="00FC3DDA">
        <w:rPr>
          <w:rFonts w:ascii="仿宋" w:eastAsia="仿宋" w:hAnsi="仿宋" w:cstheme="minorBidi"/>
          <w:color w:val="000000" w:themeColor="text1"/>
          <w:kern w:val="2"/>
          <w:sz w:val="32"/>
          <w:szCs w:val="32"/>
        </w:rPr>
        <w:t>销</w:t>
      </w:r>
      <w:r>
        <w:rPr>
          <w:rFonts w:ascii="仿宋" w:eastAsia="仿宋" w:hAnsi="仿宋" w:cstheme="minorBidi" w:hint="eastAsia"/>
          <w:color w:val="000000" w:themeColor="text1"/>
          <w:kern w:val="2"/>
          <w:sz w:val="32"/>
          <w:szCs w:val="32"/>
        </w:rPr>
        <w:t>。</w:t>
      </w:r>
      <w:r w:rsidRPr="00FC3DDA">
        <w:rPr>
          <w:rFonts w:ascii="仿宋" w:eastAsia="仿宋" w:hAnsi="仿宋" w:cstheme="minorBidi"/>
          <w:color w:val="000000" w:themeColor="text1"/>
          <w:kern w:val="2"/>
          <w:sz w:val="32"/>
          <w:szCs w:val="32"/>
        </w:rPr>
        <w:t>已实际停止招生的专业，应及时撤销</w:t>
      </w:r>
      <w:r w:rsidRPr="00FC3DDA">
        <w:rPr>
          <w:rFonts w:ascii="仿宋" w:eastAsia="仿宋" w:hAnsi="仿宋" w:cstheme="minorBidi" w:hint="eastAsia"/>
          <w:color w:val="000000" w:themeColor="text1"/>
          <w:kern w:val="2"/>
          <w:sz w:val="32"/>
          <w:szCs w:val="32"/>
        </w:rPr>
        <w:t>，并</w:t>
      </w:r>
      <w:r w:rsidRPr="00FC3DDA">
        <w:rPr>
          <w:rFonts w:ascii="仿宋" w:eastAsia="仿宋" w:hAnsi="仿宋" w:cstheme="minorBidi"/>
          <w:color w:val="000000" w:themeColor="text1"/>
          <w:kern w:val="2"/>
          <w:sz w:val="32"/>
          <w:szCs w:val="32"/>
        </w:rPr>
        <w:t>报</w:t>
      </w:r>
      <w:r w:rsidRPr="00FC3DDA">
        <w:rPr>
          <w:rFonts w:ascii="仿宋" w:eastAsia="仿宋" w:hAnsi="仿宋" w:cstheme="minorBidi" w:hint="eastAsia"/>
          <w:color w:val="000000" w:themeColor="text1"/>
          <w:kern w:val="2"/>
          <w:sz w:val="32"/>
          <w:szCs w:val="32"/>
        </w:rPr>
        <w:t>设区市</w:t>
      </w:r>
      <w:r w:rsidRPr="00FC3DDA">
        <w:rPr>
          <w:rFonts w:ascii="仿宋" w:eastAsia="仿宋" w:hAnsi="仿宋" w:cstheme="minorBidi"/>
          <w:color w:val="000000" w:themeColor="text1"/>
          <w:kern w:val="2"/>
          <w:sz w:val="32"/>
          <w:szCs w:val="32"/>
        </w:rPr>
        <w:t>教育行政部门备</w:t>
      </w:r>
      <w:r w:rsidRPr="00FC3DDA">
        <w:rPr>
          <w:rFonts w:ascii="仿宋" w:eastAsia="仿宋" w:hAnsi="仿宋" w:cstheme="minorBidi"/>
          <w:color w:val="000000" w:themeColor="text1"/>
          <w:kern w:val="2"/>
          <w:sz w:val="32"/>
          <w:szCs w:val="32"/>
        </w:rPr>
        <w:lastRenderedPageBreak/>
        <w:t>案</w:t>
      </w:r>
      <w:r w:rsidRPr="00FC3DDA">
        <w:rPr>
          <w:rFonts w:ascii="仿宋" w:eastAsia="仿宋" w:hAnsi="仿宋" w:cstheme="minorBidi" w:hint="eastAsia"/>
          <w:color w:val="000000" w:themeColor="text1"/>
          <w:kern w:val="2"/>
          <w:sz w:val="32"/>
          <w:szCs w:val="32"/>
        </w:rPr>
        <w:t>。</w:t>
      </w:r>
      <w:r w:rsidRPr="00FC3DDA">
        <w:rPr>
          <w:rFonts w:ascii="仿宋" w:eastAsia="仿宋" w:hAnsi="仿宋" w:cstheme="minorBidi"/>
          <w:color w:val="000000" w:themeColor="text1"/>
          <w:kern w:val="2"/>
          <w:sz w:val="32"/>
          <w:szCs w:val="32"/>
        </w:rPr>
        <w:t>连续3年未招生的专业视为</w:t>
      </w:r>
      <w:r>
        <w:rPr>
          <w:rFonts w:ascii="仿宋" w:eastAsia="仿宋" w:hAnsi="仿宋" w:cstheme="minorBidi" w:hint="eastAsia"/>
          <w:color w:val="000000" w:themeColor="text1"/>
          <w:kern w:val="2"/>
          <w:sz w:val="32"/>
          <w:szCs w:val="32"/>
        </w:rPr>
        <w:t>自动撤销</w:t>
      </w:r>
      <w:r w:rsidRPr="00FC3DDA">
        <w:rPr>
          <w:rFonts w:ascii="仿宋" w:eastAsia="仿宋" w:hAnsi="仿宋" w:cstheme="minorBidi" w:hint="eastAsia"/>
          <w:color w:val="000000" w:themeColor="text1"/>
          <w:kern w:val="2"/>
          <w:sz w:val="32"/>
          <w:szCs w:val="32"/>
        </w:rPr>
        <w:t>，再次招生需按</w:t>
      </w:r>
      <w:r>
        <w:rPr>
          <w:rFonts w:ascii="仿宋" w:eastAsia="仿宋" w:hAnsi="仿宋" w:cstheme="minorBidi" w:hint="eastAsia"/>
          <w:color w:val="000000" w:themeColor="text1"/>
          <w:kern w:val="2"/>
          <w:sz w:val="32"/>
          <w:szCs w:val="32"/>
        </w:rPr>
        <w:t>设置新专业</w:t>
      </w:r>
      <w:r w:rsidRPr="00FC3DDA">
        <w:rPr>
          <w:rFonts w:ascii="仿宋" w:eastAsia="仿宋" w:hAnsi="仿宋" w:cstheme="minorBidi" w:hint="eastAsia"/>
          <w:color w:val="000000" w:themeColor="text1"/>
          <w:kern w:val="2"/>
          <w:sz w:val="32"/>
          <w:szCs w:val="32"/>
        </w:rPr>
        <w:t>要求申报。</w:t>
      </w:r>
    </w:p>
    <w:p w14:paraId="48D18E4D" w14:textId="77777777" w:rsidR="00224A67" w:rsidRPr="00FC3DDA" w:rsidRDefault="00224A67" w:rsidP="00224A67">
      <w:pPr>
        <w:pStyle w:val="a7"/>
        <w:spacing w:beforeAutospacing="0" w:afterAutospacing="0" w:line="560" w:lineRule="exact"/>
        <w:ind w:firstLineChars="200" w:firstLine="640"/>
        <w:jc w:val="both"/>
        <w:rPr>
          <w:rFonts w:ascii="仿宋" w:eastAsia="仿宋" w:hAnsi="仿宋" w:cstheme="minorBidi"/>
          <w:kern w:val="2"/>
          <w:sz w:val="32"/>
          <w:szCs w:val="32"/>
        </w:rPr>
      </w:pPr>
      <w:r w:rsidRPr="008755F3">
        <w:rPr>
          <w:rFonts w:ascii="仿宋" w:eastAsia="仿宋" w:hAnsi="仿宋" w:cstheme="minorBidi"/>
          <w:bCs/>
          <w:kern w:val="2"/>
          <w:sz w:val="32"/>
          <w:szCs w:val="32"/>
        </w:rPr>
        <w:t>第十</w:t>
      </w:r>
      <w:r w:rsidRPr="008755F3">
        <w:rPr>
          <w:rFonts w:ascii="仿宋" w:eastAsia="仿宋" w:hAnsi="仿宋" w:cstheme="minorBidi" w:hint="eastAsia"/>
          <w:bCs/>
          <w:kern w:val="2"/>
          <w:sz w:val="32"/>
          <w:szCs w:val="32"/>
        </w:rPr>
        <w:t>八</w:t>
      </w:r>
      <w:r w:rsidRPr="008755F3">
        <w:rPr>
          <w:rFonts w:ascii="仿宋" w:eastAsia="仿宋" w:hAnsi="仿宋" w:cstheme="minorBidi"/>
          <w:bCs/>
          <w:kern w:val="2"/>
          <w:sz w:val="32"/>
          <w:szCs w:val="32"/>
        </w:rPr>
        <w:t>条</w:t>
      </w:r>
      <w:bookmarkStart w:id="0" w:name="_Hlk59460036"/>
      <w:r w:rsidR="00267C7B">
        <w:rPr>
          <w:rFonts w:ascii="仿宋" w:eastAsia="仿宋" w:hAnsi="仿宋" w:cstheme="minorBidi" w:hint="eastAsia"/>
          <w:bCs/>
          <w:kern w:val="2"/>
          <w:sz w:val="32"/>
          <w:szCs w:val="32"/>
        </w:rPr>
        <w:t xml:space="preserve">  </w:t>
      </w:r>
      <w:r w:rsidR="008B0EDA">
        <w:rPr>
          <w:rFonts w:ascii="仿宋" w:eastAsia="仿宋" w:hAnsi="仿宋" w:cstheme="minorBidi" w:hint="eastAsia"/>
          <w:bCs/>
          <w:kern w:val="2"/>
          <w:sz w:val="32"/>
          <w:szCs w:val="32"/>
        </w:rPr>
        <w:t>各市、县</w:t>
      </w:r>
      <w:r w:rsidR="008B0EDA">
        <w:rPr>
          <w:rFonts w:ascii="仿宋" w:eastAsia="仿宋" w:hAnsi="仿宋" w:cstheme="minorBidi"/>
          <w:bCs/>
          <w:kern w:val="2"/>
          <w:sz w:val="32"/>
          <w:szCs w:val="32"/>
        </w:rPr>
        <w:t>（</w:t>
      </w:r>
      <w:r w:rsidR="008B0EDA">
        <w:rPr>
          <w:rFonts w:ascii="仿宋" w:eastAsia="仿宋" w:hAnsi="仿宋" w:cstheme="minorBidi" w:hint="eastAsia"/>
          <w:bCs/>
          <w:kern w:val="2"/>
          <w:sz w:val="32"/>
          <w:szCs w:val="32"/>
        </w:rPr>
        <w:t>区</w:t>
      </w:r>
      <w:r w:rsidR="008B0EDA">
        <w:rPr>
          <w:rFonts w:ascii="仿宋" w:eastAsia="仿宋" w:hAnsi="仿宋" w:cstheme="minorBidi"/>
          <w:bCs/>
          <w:kern w:val="2"/>
          <w:sz w:val="32"/>
          <w:szCs w:val="32"/>
        </w:rPr>
        <w:t>、市）</w:t>
      </w:r>
      <w:r w:rsidRPr="00FC3DDA">
        <w:rPr>
          <w:rFonts w:ascii="仿宋" w:eastAsia="仿宋" w:hAnsi="仿宋" w:cstheme="minorBidi"/>
          <w:kern w:val="2"/>
          <w:sz w:val="32"/>
          <w:szCs w:val="32"/>
        </w:rPr>
        <w:t>中等职业学校</w:t>
      </w:r>
      <w:r w:rsidRPr="00FC3DDA">
        <w:rPr>
          <w:rFonts w:ascii="仿宋" w:eastAsia="仿宋" w:hAnsi="仿宋" w:cstheme="minorBidi" w:hint="eastAsia"/>
          <w:kern w:val="2"/>
          <w:sz w:val="32"/>
          <w:szCs w:val="32"/>
        </w:rPr>
        <w:t>设置校外专业办学点（班），应取得办学点（班）所在地设区市教育行政部门的</w:t>
      </w:r>
      <w:r w:rsidRPr="00FC3DDA">
        <w:rPr>
          <w:rFonts w:ascii="仿宋" w:eastAsia="仿宋" w:hAnsi="仿宋" w:cstheme="minorBidi"/>
          <w:kern w:val="2"/>
          <w:sz w:val="32"/>
          <w:szCs w:val="32"/>
        </w:rPr>
        <w:t>批准</w:t>
      </w:r>
      <w:r w:rsidRPr="00FC3DDA">
        <w:rPr>
          <w:rFonts w:ascii="仿宋" w:eastAsia="仿宋" w:hAnsi="仿宋" w:cstheme="minorBidi" w:hint="eastAsia"/>
          <w:kern w:val="2"/>
          <w:sz w:val="32"/>
          <w:szCs w:val="32"/>
        </w:rPr>
        <w:t>。</w:t>
      </w:r>
      <w:r w:rsidR="008B0EDA">
        <w:rPr>
          <w:rFonts w:ascii="仿宋" w:eastAsia="仿宋" w:hAnsi="仿宋" w:cstheme="minorBidi" w:hint="eastAsia"/>
          <w:kern w:val="2"/>
          <w:sz w:val="32"/>
          <w:szCs w:val="32"/>
        </w:rPr>
        <w:t>区直</w:t>
      </w:r>
      <w:r w:rsidR="008B0EDA">
        <w:rPr>
          <w:rFonts w:ascii="仿宋" w:eastAsia="仿宋" w:hAnsi="仿宋" w:cstheme="minorBidi"/>
          <w:kern w:val="2"/>
          <w:sz w:val="32"/>
          <w:szCs w:val="32"/>
        </w:rPr>
        <w:t>各</w:t>
      </w:r>
      <w:r w:rsidR="008B0EDA" w:rsidRPr="00FC3DDA">
        <w:rPr>
          <w:rFonts w:ascii="仿宋" w:eastAsia="仿宋" w:hAnsi="仿宋" w:cstheme="minorBidi"/>
          <w:kern w:val="2"/>
          <w:sz w:val="32"/>
          <w:szCs w:val="32"/>
        </w:rPr>
        <w:t>中等职业学校</w:t>
      </w:r>
      <w:r w:rsidR="008B0EDA" w:rsidRPr="00FC3DDA">
        <w:rPr>
          <w:rFonts w:ascii="仿宋" w:eastAsia="仿宋" w:hAnsi="仿宋" w:cstheme="minorBidi" w:hint="eastAsia"/>
          <w:kern w:val="2"/>
          <w:sz w:val="32"/>
          <w:szCs w:val="32"/>
        </w:rPr>
        <w:t>设置校外专业办学点（班）</w:t>
      </w:r>
      <w:r w:rsidR="008B0EDA">
        <w:rPr>
          <w:rFonts w:ascii="仿宋" w:eastAsia="仿宋" w:hAnsi="仿宋" w:cstheme="minorBidi" w:hint="eastAsia"/>
          <w:kern w:val="2"/>
          <w:sz w:val="32"/>
          <w:szCs w:val="32"/>
        </w:rPr>
        <w:t>应当</w:t>
      </w:r>
      <w:r w:rsidR="008B0EDA">
        <w:rPr>
          <w:rFonts w:ascii="仿宋" w:eastAsia="仿宋" w:hAnsi="仿宋" w:cstheme="minorBidi"/>
          <w:kern w:val="2"/>
          <w:sz w:val="32"/>
          <w:szCs w:val="32"/>
        </w:rPr>
        <w:t>经主管部门批准</w:t>
      </w:r>
      <w:r w:rsidR="008B0EDA">
        <w:rPr>
          <w:rFonts w:ascii="仿宋" w:eastAsia="仿宋" w:hAnsi="仿宋" w:cstheme="minorBidi" w:hint="eastAsia"/>
          <w:kern w:val="2"/>
          <w:sz w:val="32"/>
          <w:szCs w:val="32"/>
        </w:rPr>
        <w:t>并</w:t>
      </w:r>
      <w:r w:rsidR="008B0EDA">
        <w:rPr>
          <w:rFonts w:ascii="仿宋" w:eastAsia="仿宋" w:hAnsi="仿宋" w:cstheme="minorBidi"/>
          <w:kern w:val="2"/>
          <w:sz w:val="32"/>
          <w:szCs w:val="32"/>
        </w:rPr>
        <w:t>报</w:t>
      </w:r>
      <w:r w:rsidR="008B0EDA" w:rsidRPr="00FC3DDA">
        <w:rPr>
          <w:rFonts w:ascii="仿宋" w:eastAsia="仿宋" w:hAnsi="仿宋" w:hint="eastAsia"/>
          <w:sz w:val="32"/>
          <w:szCs w:val="32"/>
        </w:rPr>
        <w:t>自治区教育行政部门</w:t>
      </w:r>
      <w:r w:rsidR="008B0EDA">
        <w:rPr>
          <w:rFonts w:ascii="仿宋" w:eastAsia="仿宋" w:hAnsi="仿宋" w:hint="eastAsia"/>
          <w:sz w:val="32"/>
          <w:szCs w:val="32"/>
        </w:rPr>
        <w:t>备案</w:t>
      </w:r>
      <w:r w:rsidR="008B0EDA">
        <w:rPr>
          <w:rFonts w:ascii="仿宋" w:eastAsia="仿宋" w:hAnsi="仿宋" w:cstheme="minorBidi"/>
          <w:kern w:val="2"/>
          <w:sz w:val="32"/>
          <w:szCs w:val="32"/>
        </w:rPr>
        <w:t>。</w:t>
      </w:r>
    </w:p>
    <w:bookmarkEnd w:id="0"/>
    <w:p w14:paraId="2A4D0128" w14:textId="77777777" w:rsidR="00224A67" w:rsidRPr="00FC3DDA" w:rsidRDefault="00224A67" w:rsidP="00224A67">
      <w:pPr>
        <w:spacing w:line="560" w:lineRule="exact"/>
        <w:jc w:val="center"/>
        <w:rPr>
          <w:rFonts w:ascii="黑体" w:eastAsia="黑体" w:hAnsi="黑体"/>
          <w:bCs/>
          <w:sz w:val="32"/>
          <w:szCs w:val="32"/>
        </w:rPr>
      </w:pPr>
      <w:r w:rsidRPr="00FC3DDA">
        <w:rPr>
          <w:rFonts w:ascii="黑体" w:eastAsia="黑体" w:hAnsi="黑体" w:hint="eastAsia"/>
          <w:bCs/>
          <w:sz w:val="32"/>
          <w:szCs w:val="32"/>
        </w:rPr>
        <w:t>第五章　专业设置指导</w:t>
      </w:r>
    </w:p>
    <w:p w14:paraId="6732258F"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第十九条</w:t>
      </w:r>
      <w:r w:rsidR="00B85952">
        <w:rPr>
          <w:rFonts w:ascii="仿宋" w:eastAsia="仿宋" w:hAnsi="仿宋" w:hint="eastAsia"/>
          <w:sz w:val="32"/>
          <w:szCs w:val="32"/>
        </w:rPr>
        <w:t xml:space="preserve">  </w:t>
      </w:r>
      <w:r w:rsidRPr="00FC3DDA">
        <w:rPr>
          <w:rFonts w:ascii="仿宋" w:eastAsia="仿宋" w:hAnsi="仿宋" w:hint="eastAsia"/>
          <w:sz w:val="32"/>
          <w:szCs w:val="32"/>
        </w:rPr>
        <w:t>自治区教育行政部门负责发布当年新增专业、撤销专业</w:t>
      </w:r>
      <w:r>
        <w:rPr>
          <w:rFonts w:ascii="仿宋" w:eastAsia="仿宋" w:hAnsi="仿宋" w:hint="eastAsia"/>
          <w:sz w:val="32"/>
          <w:szCs w:val="32"/>
        </w:rPr>
        <w:t>及</w:t>
      </w:r>
      <w:r w:rsidRPr="00FC3DDA">
        <w:rPr>
          <w:rFonts w:ascii="仿宋" w:eastAsia="仿宋" w:hAnsi="仿宋" w:hint="eastAsia"/>
          <w:sz w:val="32"/>
          <w:szCs w:val="32"/>
        </w:rPr>
        <w:t>具有招生资质的学校及专业</w:t>
      </w:r>
      <w:r>
        <w:rPr>
          <w:rFonts w:ascii="仿宋" w:eastAsia="仿宋" w:hAnsi="仿宋" w:hint="eastAsia"/>
          <w:sz w:val="32"/>
          <w:szCs w:val="32"/>
        </w:rPr>
        <w:t>名单</w:t>
      </w:r>
      <w:r w:rsidRPr="00FC3DDA">
        <w:rPr>
          <w:rFonts w:ascii="仿宋" w:eastAsia="仿宋" w:hAnsi="仿宋" w:hint="eastAsia"/>
          <w:sz w:val="32"/>
          <w:szCs w:val="32"/>
        </w:rPr>
        <w:t>。定期发布</w:t>
      </w:r>
      <w:r>
        <w:rPr>
          <w:rFonts w:ascii="仿宋" w:eastAsia="仿宋" w:hAnsi="仿宋" w:hint="eastAsia"/>
          <w:sz w:val="32"/>
          <w:szCs w:val="32"/>
        </w:rPr>
        <w:t>全区</w:t>
      </w:r>
      <w:r w:rsidRPr="00FC3DDA">
        <w:rPr>
          <w:rFonts w:ascii="仿宋" w:eastAsia="仿宋" w:hAnsi="仿宋" w:hint="eastAsia"/>
          <w:sz w:val="32"/>
          <w:szCs w:val="32"/>
        </w:rPr>
        <w:t>中等职业教育人才培养质量报告。组织或委托行业职业教育教学指导委员会等第三方机构定期发布技术技能人才需求报告。</w:t>
      </w:r>
    </w:p>
    <w:p w14:paraId="09D7CA7A" w14:textId="77777777" w:rsidR="00224A67" w:rsidRPr="00FC3DDA" w:rsidRDefault="00224A67" w:rsidP="00224A67">
      <w:pPr>
        <w:spacing w:line="560" w:lineRule="exact"/>
        <w:ind w:firstLineChars="200" w:firstLine="640"/>
        <w:rPr>
          <w:rFonts w:ascii="仿宋" w:eastAsia="仿宋" w:hAnsi="仿宋"/>
          <w:sz w:val="32"/>
          <w:szCs w:val="32"/>
        </w:rPr>
      </w:pPr>
      <w:r w:rsidRPr="008755F3">
        <w:rPr>
          <w:rFonts w:ascii="仿宋" w:eastAsia="仿宋" w:hAnsi="仿宋" w:hint="eastAsia"/>
          <w:sz w:val="32"/>
          <w:szCs w:val="32"/>
        </w:rPr>
        <w:t>第二十条</w:t>
      </w:r>
      <w:r w:rsidRPr="00FC3DDA">
        <w:rPr>
          <w:rFonts w:ascii="仿宋" w:eastAsia="仿宋" w:hAnsi="仿宋"/>
          <w:sz w:val="32"/>
          <w:szCs w:val="32"/>
        </w:rPr>
        <w:t xml:space="preserve">  设区市教育行政部门设立由行业、企业、教育等方面专家组成的中等职业学校专业设置指导</w:t>
      </w:r>
      <w:r w:rsidRPr="00FC3DDA">
        <w:rPr>
          <w:rFonts w:ascii="仿宋" w:eastAsia="仿宋" w:hAnsi="仿宋" w:hint="eastAsia"/>
          <w:sz w:val="32"/>
          <w:szCs w:val="32"/>
        </w:rPr>
        <w:t>机构</w:t>
      </w:r>
      <w:r w:rsidRPr="00FC3DDA">
        <w:rPr>
          <w:rFonts w:ascii="仿宋" w:eastAsia="仿宋" w:hAnsi="仿宋"/>
          <w:sz w:val="32"/>
          <w:szCs w:val="32"/>
        </w:rPr>
        <w:t>，</w:t>
      </w:r>
      <w:r w:rsidRPr="00FC3DDA">
        <w:rPr>
          <w:rFonts w:ascii="仿宋" w:eastAsia="仿宋" w:hAnsi="仿宋" w:hint="eastAsia"/>
          <w:sz w:val="32"/>
          <w:szCs w:val="32"/>
        </w:rPr>
        <w:t>为</w:t>
      </w:r>
      <w:r w:rsidRPr="00FC3DDA">
        <w:rPr>
          <w:rFonts w:ascii="仿宋" w:eastAsia="仿宋" w:hAnsi="仿宋"/>
          <w:sz w:val="32"/>
          <w:szCs w:val="32"/>
        </w:rPr>
        <w:t>中等职业学校专业</w:t>
      </w:r>
      <w:r w:rsidRPr="00FC3DDA">
        <w:rPr>
          <w:rFonts w:ascii="仿宋" w:eastAsia="仿宋" w:hAnsi="仿宋" w:hint="eastAsia"/>
          <w:sz w:val="32"/>
          <w:szCs w:val="32"/>
        </w:rPr>
        <w:t>设置</w:t>
      </w:r>
      <w:r w:rsidRPr="00FC3DDA">
        <w:rPr>
          <w:rFonts w:ascii="仿宋" w:eastAsia="仿宋" w:hAnsi="仿宋"/>
          <w:sz w:val="32"/>
          <w:szCs w:val="32"/>
        </w:rPr>
        <w:t>、专业</w:t>
      </w:r>
      <w:r w:rsidRPr="00FC3DDA">
        <w:rPr>
          <w:rFonts w:ascii="仿宋" w:eastAsia="仿宋" w:hAnsi="仿宋" w:hint="eastAsia"/>
          <w:sz w:val="32"/>
          <w:szCs w:val="32"/>
        </w:rPr>
        <w:t>办学基本条件</w:t>
      </w:r>
      <w:r w:rsidRPr="00FC3DDA">
        <w:rPr>
          <w:rFonts w:ascii="仿宋" w:eastAsia="仿宋" w:hAnsi="仿宋"/>
          <w:sz w:val="32"/>
          <w:szCs w:val="32"/>
        </w:rPr>
        <w:t>合格性评价等工作</w:t>
      </w:r>
      <w:r w:rsidRPr="00FC3DDA">
        <w:rPr>
          <w:rFonts w:ascii="仿宋" w:eastAsia="仿宋" w:hAnsi="仿宋" w:hint="eastAsia"/>
          <w:sz w:val="32"/>
          <w:szCs w:val="32"/>
        </w:rPr>
        <w:t>提供技术性支持</w:t>
      </w:r>
      <w:r w:rsidRPr="00FC3DDA">
        <w:rPr>
          <w:rFonts w:ascii="仿宋" w:eastAsia="仿宋" w:hAnsi="仿宋"/>
          <w:sz w:val="32"/>
          <w:szCs w:val="32"/>
        </w:rPr>
        <w:t>。</w:t>
      </w:r>
    </w:p>
    <w:p w14:paraId="367F5089" w14:textId="77777777" w:rsidR="00224A67" w:rsidRPr="008755F3" w:rsidRDefault="00224A67" w:rsidP="00224A67">
      <w:pPr>
        <w:spacing w:line="560" w:lineRule="exact"/>
        <w:ind w:firstLineChars="200" w:firstLine="640"/>
        <w:rPr>
          <w:rFonts w:ascii="仿宋" w:eastAsia="仿宋" w:hAnsi="仿宋"/>
          <w:bCs/>
          <w:sz w:val="32"/>
          <w:szCs w:val="32"/>
        </w:rPr>
      </w:pPr>
      <w:r w:rsidRPr="008755F3">
        <w:rPr>
          <w:rFonts w:ascii="仿宋" w:eastAsia="仿宋" w:hAnsi="仿宋" w:hint="eastAsia"/>
          <w:bCs/>
          <w:sz w:val="32"/>
          <w:szCs w:val="32"/>
        </w:rPr>
        <w:t>第二十一条</w:t>
      </w:r>
      <w:r w:rsidR="00267C7B">
        <w:rPr>
          <w:rFonts w:ascii="仿宋" w:eastAsia="仿宋" w:hAnsi="仿宋" w:hint="eastAsia"/>
          <w:bCs/>
          <w:sz w:val="32"/>
          <w:szCs w:val="32"/>
        </w:rPr>
        <w:t xml:space="preserve"> </w:t>
      </w:r>
      <w:r w:rsidR="00267C7B">
        <w:rPr>
          <w:rFonts w:ascii="仿宋" w:eastAsia="仿宋" w:hAnsi="仿宋"/>
          <w:bCs/>
          <w:sz w:val="32"/>
          <w:szCs w:val="32"/>
        </w:rPr>
        <w:t xml:space="preserve"> </w:t>
      </w:r>
      <w:r w:rsidRPr="00FC3DDA">
        <w:rPr>
          <w:rFonts w:ascii="仿宋" w:eastAsia="仿宋" w:hAnsi="仿宋" w:hint="eastAsia"/>
          <w:sz w:val="32"/>
          <w:szCs w:val="32"/>
        </w:rPr>
        <w:t>学校应建立有行业、企业专家参与的学术性专业设置评议机构，对专业设置与建设进行常态化评议和监督。</w:t>
      </w:r>
    </w:p>
    <w:p w14:paraId="4D4163AC" w14:textId="77777777" w:rsidR="00224A67" w:rsidRPr="00FC3DDA" w:rsidRDefault="00224A67" w:rsidP="00224A67">
      <w:pPr>
        <w:spacing w:line="540" w:lineRule="exact"/>
        <w:ind w:firstLineChars="200" w:firstLine="640"/>
        <w:rPr>
          <w:rFonts w:ascii="仿宋" w:eastAsia="仿宋" w:hAnsi="仿宋"/>
          <w:sz w:val="32"/>
          <w:szCs w:val="32"/>
        </w:rPr>
      </w:pPr>
      <w:r w:rsidRPr="008755F3">
        <w:rPr>
          <w:rFonts w:ascii="仿宋" w:eastAsia="仿宋" w:hAnsi="仿宋" w:hint="eastAsia"/>
          <w:bCs/>
          <w:sz w:val="32"/>
          <w:szCs w:val="32"/>
        </w:rPr>
        <w:t>第二十二</w:t>
      </w:r>
      <w:r w:rsidRPr="008755F3">
        <w:rPr>
          <w:rFonts w:ascii="仿宋" w:eastAsia="仿宋" w:hAnsi="仿宋"/>
          <w:bCs/>
          <w:sz w:val="32"/>
          <w:szCs w:val="32"/>
        </w:rPr>
        <w:t>条</w:t>
      </w:r>
      <w:r w:rsidR="00267C7B">
        <w:rPr>
          <w:rFonts w:ascii="仿宋" w:eastAsia="仿宋" w:hAnsi="仿宋" w:hint="eastAsia"/>
          <w:bCs/>
          <w:sz w:val="32"/>
          <w:szCs w:val="32"/>
        </w:rPr>
        <w:t xml:space="preserve"> </w:t>
      </w:r>
      <w:r w:rsidR="00267C7B">
        <w:rPr>
          <w:rFonts w:ascii="仿宋" w:eastAsia="仿宋" w:hAnsi="仿宋"/>
          <w:bCs/>
          <w:sz w:val="32"/>
          <w:szCs w:val="32"/>
        </w:rPr>
        <w:t xml:space="preserve"> </w:t>
      </w:r>
      <w:r w:rsidRPr="00FC3DDA">
        <w:rPr>
          <w:rFonts w:ascii="仿宋" w:eastAsia="仿宋" w:hAnsi="仿宋"/>
          <w:sz w:val="32"/>
          <w:szCs w:val="32"/>
        </w:rPr>
        <w:t>建立以设区市</w:t>
      </w:r>
      <w:r w:rsidRPr="00FC3DDA">
        <w:rPr>
          <w:rFonts w:ascii="仿宋" w:eastAsia="仿宋" w:hAnsi="仿宋" w:hint="eastAsia"/>
          <w:sz w:val="32"/>
          <w:szCs w:val="32"/>
        </w:rPr>
        <w:t>教育行政部门</w:t>
      </w:r>
      <w:r w:rsidRPr="00FC3DDA">
        <w:rPr>
          <w:rFonts w:ascii="仿宋" w:eastAsia="仿宋" w:hAnsi="仿宋"/>
          <w:sz w:val="32"/>
          <w:szCs w:val="32"/>
        </w:rPr>
        <w:t>为主导</w:t>
      </w:r>
      <w:r w:rsidRPr="00FC3DDA">
        <w:rPr>
          <w:rFonts w:ascii="仿宋" w:eastAsia="仿宋" w:hAnsi="仿宋" w:hint="eastAsia"/>
          <w:sz w:val="32"/>
          <w:szCs w:val="32"/>
        </w:rPr>
        <w:t>的</w:t>
      </w:r>
      <w:r w:rsidRPr="00FC3DDA">
        <w:rPr>
          <w:rFonts w:ascii="仿宋" w:eastAsia="仿宋" w:hAnsi="仿宋"/>
          <w:sz w:val="32"/>
          <w:szCs w:val="32"/>
        </w:rPr>
        <w:t>专业设置预警和动态调整机制。</w:t>
      </w:r>
      <w:bookmarkStart w:id="1" w:name="_Hlk59459287"/>
      <w:r w:rsidRPr="00FC3DDA">
        <w:rPr>
          <w:rFonts w:ascii="仿宋" w:eastAsia="仿宋" w:hAnsi="仿宋" w:hint="eastAsia"/>
          <w:sz w:val="32"/>
          <w:szCs w:val="32"/>
        </w:rPr>
        <w:t>设区市教育行政部门应牵头联合其他有关部门、行业组织和行业职业教育教学指导委员会等第三方机构，建立产业人才数据平台，研制中</w:t>
      </w:r>
      <w:r w:rsidRPr="00FC3DDA">
        <w:rPr>
          <w:rFonts w:ascii="仿宋" w:eastAsia="仿宋" w:hAnsi="仿宋"/>
          <w:sz w:val="32"/>
          <w:szCs w:val="32"/>
        </w:rPr>
        <w:t>等</w:t>
      </w:r>
      <w:r w:rsidRPr="00FC3DDA">
        <w:rPr>
          <w:rFonts w:ascii="仿宋" w:eastAsia="仿宋" w:hAnsi="仿宋" w:hint="eastAsia"/>
          <w:sz w:val="32"/>
          <w:szCs w:val="32"/>
        </w:rPr>
        <w:t>职业教育产教对接谱系图</w:t>
      </w:r>
      <w:bookmarkEnd w:id="1"/>
      <w:r w:rsidRPr="00FC3DDA">
        <w:rPr>
          <w:rFonts w:ascii="仿宋" w:eastAsia="仿宋" w:hAnsi="仿宋" w:hint="eastAsia"/>
          <w:sz w:val="32"/>
          <w:szCs w:val="32"/>
        </w:rPr>
        <w:t>；每年定期发布区域职业教育专业布点、招生计划、就业率、经费投</w:t>
      </w:r>
      <w:r w:rsidRPr="00FC3DDA">
        <w:rPr>
          <w:rFonts w:ascii="仿宋" w:eastAsia="仿宋" w:hAnsi="仿宋" w:hint="eastAsia"/>
          <w:sz w:val="32"/>
          <w:szCs w:val="32"/>
        </w:rPr>
        <w:lastRenderedPageBreak/>
        <w:t>入、办学质量监测、专业办学基本条件合格性评价结果；至少每三年发布产业人才需求报告。</w:t>
      </w:r>
      <w:r w:rsidR="002E11B5">
        <w:rPr>
          <w:rFonts w:ascii="仿宋" w:eastAsia="仿宋" w:hAnsi="仿宋" w:hint="eastAsia"/>
          <w:sz w:val="32"/>
          <w:szCs w:val="32"/>
        </w:rPr>
        <w:t>中等</w:t>
      </w:r>
      <w:r w:rsidRPr="00FC3DDA">
        <w:rPr>
          <w:rFonts w:ascii="仿宋" w:eastAsia="仿宋" w:hAnsi="仿宋" w:hint="eastAsia"/>
          <w:sz w:val="32"/>
          <w:szCs w:val="32"/>
        </w:rPr>
        <w:t>职业学校依据相关数据及报告主动进行专业动态调整。</w:t>
      </w:r>
    </w:p>
    <w:p w14:paraId="60999766" w14:textId="77777777" w:rsidR="00224A67" w:rsidRPr="00FC3DDA" w:rsidRDefault="00224A67" w:rsidP="00224A67">
      <w:pPr>
        <w:spacing w:line="540" w:lineRule="exact"/>
        <w:ind w:firstLineChars="200" w:firstLine="640"/>
        <w:rPr>
          <w:rFonts w:ascii="仿宋" w:eastAsia="仿宋" w:hAnsi="仿宋"/>
          <w:sz w:val="32"/>
          <w:szCs w:val="32"/>
        </w:rPr>
      </w:pPr>
      <w:r w:rsidRPr="008755F3">
        <w:rPr>
          <w:rFonts w:ascii="仿宋" w:eastAsia="仿宋" w:hAnsi="仿宋" w:hint="eastAsia"/>
          <w:sz w:val="32"/>
          <w:szCs w:val="32"/>
        </w:rPr>
        <w:t>第二十三条</w:t>
      </w:r>
      <w:r w:rsidR="00267C7B">
        <w:rPr>
          <w:rFonts w:ascii="仿宋" w:eastAsia="仿宋" w:hAnsi="仿宋" w:hint="eastAsia"/>
          <w:sz w:val="32"/>
          <w:szCs w:val="32"/>
        </w:rPr>
        <w:t xml:space="preserve">  </w:t>
      </w:r>
      <w:r w:rsidRPr="00FC3DDA">
        <w:rPr>
          <w:rFonts w:ascii="仿宋" w:eastAsia="仿宋" w:hAnsi="仿宋"/>
          <w:sz w:val="32"/>
          <w:szCs w:val="32"/>
        </w:rPr>
        <w:t>建立专业</w:t>
      </w:r>
      <w:r w:rsidRPr="00FC3DDA">
        <w:rPr>
          <w:rFonts w:ascii="仿宋" w:eastAsia="仿宋" w:hAnsi="仿宋" w:hint="eastAsia"/>
          <w:sz w:val="32"/>
          <w:szCs w:val="32"/>
        </w:rPr>
        <w:t>办学基本条件</w:t>
      </w:r>
      <w:r w:rsidRPr="00FC3DDA">
        <w:rPr>
          <w:rFonts w:ascii="仿宋" w:eastAsia="仿宋" w:hAnsi="仿宋"/>
          <w:sz w:val="32"/>
          <w:szCs w:val="32"/>
        </w:rPr>
        <w:t>合格性评价制度。</w:t>
      </w:r>
      <w:r w:rsidRPr="00FC3DDA">
        <w:rPr>
          <w:rFonts w:ascii="仿宋" w:eastAsia="仿宋" w:hAnsi="仿宋" w:hint="eastAsia"/>
          <w:sz w:val="32"/>
          <w:szCs w:val="32"/>
        </w:rPr>
        <w:t>学校新设置专业有第一届毕业生</w:t>
      </w:r>
      <w:r w:rsidRPr="00FC3DDA">
        <w:rPr>
          <w:rFonts w:ascii="仿宋" w:eastAsia="仿宋" w:hAnsi="仿宋"/>
          <w:sz w:val="32"/>
          <w:szCs w:val="32"/>
        </w:rPr>
        <w:t>当年</w:t>
      </w:r>
      <w:r w:rsidRPr="00FC3DDA">
        <w:rPr>
          <w:rFonts w:ascii="仿宋" w:eastAsia="仿宋" w:hAnsi="仿宋" w:hint="eastAsia"/>
          <w:sz w:val="32"/>
          <w:szCs w:val="32"/>
        </w:rPr>
        <w:t>应开展</w:t>
      </w:r>
      <w:r w:rsidRPr="00FC3DDA">
        <w:rPr>
          <w:rFonts w:ascii="仿宋" w:eastAsia="仿宋" w:hAnsi="仿宋"/>
          <w:sz w:val="32"/>
          <w:szCs w:val="32"/>
        </w:rPr>
        <w:t>专业</w:t>
      </w:r>
      <w:r w:rsidRPr="00FC3DDA">
        <w:rPr>
          <w:rFonts w:ascii="仿宋" w:eastAsia="仿宋" w:hAnsi="仿宋" w:hint="eastAsia"/>
          <w:sz w:val="32"/>
          <w:szCs w:val="32"/>
        </w:rPr>
        <w:t>办学</w:t>
      </w:r>
      <w:r w:rsidRPr="00FC3DDA">
        <w:rPr>
          <w:rFonts w:ascii="仿宋" w:eastAsia="仿宋" w:hAnsi="仿宋"/>
          <w:sz w:val="32"/>
          <w:szCs w:val="32"/>
        </w:rPr>
        <w:t>基本</w:t>
      </w:r>
      <w:r w:rsidRPr="00FC3DDA">
        <w:rPr>
          <w:rFonts w:ascii="仿宋" w:eastAsia="仿宋" w:hAnsi="仿宋" w:hint="eastAsia"/>
          <w:sz w:val="32"/>
          <w:szCs w:val="32"/>
        </w:rPr>
        <w:t>条件</w:t>
      </w:r>
      <w:r w:rsidRPr="00FC3DDA">
        <w:rPr>
          <w:rFonts w:ascii="仿宋" w:eastAsia="仿宋" w:hAnsi="仿宋"/>
          <w:sz w:val="32"/>
          <w:szCs w:val="32"/>
        </w:rPr>
        <w:t>合格性自评</w:t>
      </w:r>
      <w:r w:rsidRPr="00FC3DDA">
        <w:rPr>
          <w:rFonts w:ascii="仿宋" w:eastAsia="仿宋" w:hAnsi="仿宋" w:hint="eastAsia"/>
          <w:sz w:val="32"/>
          <w:szCs w:val="32"/>
        </w:rPr>
        <w:t>，撰写自评报告，明确基本办学条件是否合格，并在学</w:t>
      </w:r>
      <w:proofErr w:type="gramStart"/>
      <w:r w:rsidRPr="00FC3DDA">
        <w:rPr>
          <w:rFonts w:ascii="仿宋" w:eastAsia="仿宋" w:hAnsi="仿宋" w:hint="eastAsia"/>
          <w:sz w:val="32"/>
          <w:szCs w:val="32"/>
        </w:rPr>
        <w:t>校官网</w:t>
      </w:r>
      <w:proofErr w:type="gramEnd"/>
      <w:r w:rsidRPr="00FC3DDA">
        <w:rPr>
          <w:rFonts w:ascii="仿宋" w:eastAsia="仿宋" w:hAnsi="仿宋" w:hint="eastAsia"/>
          <w:sz w:val="32"/>
          <w:szCs w:val="32"/>
        </w:rPr>
        <w:t>公布。</w:t>
      </w:r>
      <w:bookmarkStart w:id="2" w:name="_Hlk59459321"/>
      <w:r w:rsidRPr="00FC3DDA">
        <w:rPr>
          <w:rFonts w:ascii="仿宋" w:eastAsia="仿宋" w:hAnsi="仿宋" w:hint="eastAsia"/>
          <w:sz w:val="32"/>
          <w:szCs w:val="32"/>
        </w:rPr>
        <w:t>设区市</w:t>
      </w:r>
      <w:r w:rsidRPr="00FC3DDA">
        <w:rPr>
          <w:rFonts w:ascii="仿宋" w:eastAsia="仿宋" w:hAnsi="仿宋"/>
          <w:sz w:val="32"/>
          <w:szCs w:val="32"/>
        </w:rPr>
        <w:t>教育</w:t>
      </w:r>
      <w:r w:rsidRPr="00FC3DDA">
        <w:rPr>
          <w:rFonts w:ascii="仿宋" w:eastAsia="仿宋" w:hAnsi="仿宋"/>
          <w:color w:val="000000" w:themeColor="text1"/>
          <w:sz w:val="32"/>
          <w:szCs w:val="32"/>
        </w:rPr>
        <w:t>行政部门应组织或委托第三方对学校</w:t>
      </w:r>
      <w:r w:rsidRPr="00FC3DDA">
        <w:rPr>
          <w:rFonts w:ascii="仿宋" w:eastAsia="仿宋" w:hAnsi="仿宋" w:hint="eastAsia"/>
          <w:color w:val="000000" w:themeColor="text1"/>
          <w:sz w:val="32"/>
          <w:szCs w:val="32"/>
        </w:rPr>
        <w:t>专业办学</w:t>
      </w:r>
      <w:r w:rsidRPr="00FC3DDA">
        <w:rPr>
          <w:rFonts w:ascii="仿宋" w:eastAsia="仿宋" w:hAnsi="仿宋"/>
          <w:color w:val="000000" w:themeColor="text1"/>
          <w:sz w:val="32"/>
          <w:szCs w:val="32"/>
        </w:rPr>
        <w:t>条件自评结论进行</w:t>
      </w:r>
      <w:r w:rsidRPr="00FC3DDA">
        <w:rPr>
          <w:rFonts w:ascii="仿宋" w:eastAsia="仿宋" w:hAnsi="仿宋" w:hint="eastAsia"/>
          <w:color w:val="000000" w:themeColor="text1"/>
          <w:sz w:val="32"/>
          <w:szCs w:val="32"/>
        </w:rPr>
        <w:t>复核，</w:t>
      </w:r>
      <w:r w:rsidRPr="00FC3DDA">
        <w:rPr>
          <w:rFonts w:ascii="仿宋" w:eastAsia="仿宋" w:hAnsi="仿宋" w:hint="eastAsia"/>
          <w:sz w:val="32"/>
          <w:szCs w:val="32"/>
        </w:rPr>
        <w:t>并</w:t>
      </w:r>
      <w:r w:rsidRPr="00FC3DDA">
        <w:rPr>
          <w:rFonts w:ascii="仿宋" w:eastAsia="仿宋" w:hAnsi="仿宋"/>
          <w:sz w:val="32"/>
          <w:szCs w:val="32"/>
        </w:rPr>
        <w:t>将结果向社会公布</w:t>
      </w:r>
      <w:r w:rsidRPr="00FC3DDA">
        <w:rPr>
          <w:rFonts w:ascii="仿宋" w:eastAsia="仿宋" w:hAnsi="仿宋" w:hint="eastAsia"/>
          <w:sz w:val="32"/>
          <w:szCs w:val="32"/>
        </w:rPr>
        <w:t>。</w:t>
      </w:r>
      <w:bookmarkEnd w:id="2"/>
    </w:p>
    <w:p w14:paraId="7F51FCB1" w14:textId="77777777" w:rsidR="00224A67" w:rsidRPr="00FC3DDA" w:rsidRDefault="00224A67" w:rsidP="00224A67">
      <w:pPr>
        <w:adjustRightInd w:val="0"/>
        <w:snapToGrid w:val="0"/>
        <w:spacing w:line="540" w:lineRule="exact"/>
        <w:ind w:firstLineChars="196" w:firstLine="627"/>
        <w:rPr>
          <w:rFonts w:ascii="仿宋" w:eastAsia="仿宋" w:hAnsi="仿宋"/>
          <w:sz w:val="32"/>
          <w:szCs w:val="32"/>
        </w:rPr>
      </w:pPr>
      <w:r w:rsidRPr="008755F3">
        <w:rPr>
          <w:rFonts w:ascii="仿宋" w:eastAsia="仿宋" w:hAnsi="仿宋" w:hint="eastAsia"/>
          <w:sz w:val="32"/>
          <w:szCs w:val="32"/>
        </w:rPr>
        <w:t>第二十四条</w:t>
      </w:r>
      <w:r w:rsidR="00267C7B">
        <w:rPr>
          <w:rFonts w:ascii="仿宋" w:eastAsia="仿宋" w:hAnsi="仿宋" w:hint="eastAsia"/>
          <w:sz w:val="32"/>
          <w:szCs w:val="32"/>
        </w:rPr>
        <w:t xml:space="preserve">  </w:t>
      </w:r>
      <w:r w:rsidR="002263A5" w:rsidRPr="00FC3DDA">
        <w:rPr>
          <w:rFonts w:ascii="仿宋" w:eastAsia="仿宋" w:hAnsi="仿宋" w:hint="eastAsia"/>
          <w:sz w:val="32"/>
          <w:szCs w:val="32"/>
        </w:rPr>
        <w:t>办学</w:t>
      </w:r>
      <w:r w:rsidR="002263A5" w:rsidRPr="00FC3DDA">
        <w:rPr>
          <w:rFonts w:ascii="仿宋" w:eastAsia="仿宋" w:hAnsi="仿宋"/>
          <w:sz w:val="32"/>
          <w:szCs w:val="32"/>
        </w:rPr>
        <w:t>基本</w:t>
      </w:r>
      <w:r w:rsidR="002263A5" w:rsidRPr="00FC3DDA">
        <w:rPr>
          <w:rFonts w:ascii="仿宋" w:eastAsia="仿宋" w:hAnsi="仿宋" w:hint="eastAsia"/>
          <w:sz w:val="32"/>
          <w:szCs w:val="32"/>
        </w:rPr>
        <w:t>条件</w:t>
      </w:r>
      <w:r w:rsidR="002263A5" w:rsidRPr="00FC3DDA">
        <w:rPr>
          <w:rFonts w:ascii="仿宋" w:eastAsia="仿宋" w:hAnsi="仿宋"/>
          <w:sz w:val="32"/>
          <w:szCs w:val="32"/>
        </w:rPr>
        <w:t>合格性</w:t>
      </w:r>
      <w:r w:rsidR="002263A5" w:rsidRPr="00FC3DDA">
        <w:rPr>
          <w:rFonts w:ascii="仿宋" w:eastAsia="仿宋" w:hAnsi="仿宋" w:hint="eastAsia"/>
          <w:sz w:val="32"/>
          <w:szCs w:val="32"/>
        </w:rPr>
        <w:t>自评复核不通过的专业，要求学校一年内完成整改工作，</w:t>
      </w:r>
      <w:r w:rsidR="002263A5">
        <w:rPr>
          <w:rFonts w:ascii="仿宋" w:eastAsia="仿宋" w:hAnsi="仿宋" w:hint="eastAsia"/>
          <w:sz w:val="32"/>
          <w:szCs w:val="32"/>
        </w:rPr>
        <w:t>逾期</w:t>
      </w:r>
      <w:r w:rsidR="002263A5">
        <w:rPr>
          <w:rFonts w:ascii="仿宋" w:eastAsia="仿宋" w:hAnsi="仿宋"/>
          <w:sz w:val="32"/>
          <w:szCs w:val="32"/>
        </w:rPr>
        <w:t>未整改到位的，</w:t>
      </w:r>
      <w:r w:rsidR="002263A5">
        <w:rPr>
          <w:rFonts w:ascii="仿宋" w:eastAsia="仿宋" w:hAnsi="仿宋" w:hint="eastAsia"/>
          <w:sz w:val="32"/>
          <w:szCs w:val="32"/>
        </w:rPr>
        <w:t>采取</w:t>
      </w:r>
      <w:r w:rsidR="002263A5">
        <w:rPr>
          <w:rFonts w:ascii="仿宋" w:eastAsia="仿宋" w:hAnsi="仿宋"/>
          <w:sz w:val="32"/>
          <w:szCs w:val="32"/>
        </w:rPr>
        <w:t>调减计划、</w:t>
      </w:r>
      <w:r w:rsidR="002263A5">
        <w:rPr>
          <w:rFonts w:ascii="仿宋" w:eastAsia="仿宋" w:hAnsi="仿宋" w:hint="eastAsia"/>
          <w:sz w:val="32"/>
          <w:szCs w:val="32"/>
        </w:rPr>
        <w:t>暂停</w:t>
      </w:r>
      <w:r w:rsidR="002263A5" w:rsidRPr="00FC3DDA">
        <w:rPr>
          <w:rFonts w:ascii="仿宋" w:eastAsia="仿宋" w:hAnsi="仿宋" w:hint="eastAsia"/>
          <w:sz w:val="32"/>
          <w:szCs w:val="32"/>
        </w:rPr>
        <w:t>招生</w:t>
      </w:r>
      <w:r w:rsidR="002263A5">
        <w:rPr>
          <w:rFonts w:ascii="仿宋" w:eastAsia="仿宋" w:hAnsi="仿宋" w:hint="eastAsia"/>
          <w:sz w:val="32"/>
          <w:szCs w:val="32"/>
        </w:rPr>
        <w:t>等</w:t>
      </w:r>
      <w:r w:rsidR="002263A5">
        <w:rPr>
          <w:rFonts w:ascii="仿宋" w:eastAsia="仿宋" w:hAnsi="仿宋"/>
          <w:sz w:val="32"/>
          <w:szCs w:val="32"/>
        </w:rPr>
        <w:t>措施；</w:t>
      </w:r>
      <w:r w:rsidR="002263A5">
        <w:rPr>
          <w:rFonts w:ascii="仿宋" w:eastAsia="仿宋" w:hAnsi="仿宋" w:hint="eastAsia"/>
          <w:sz w:val="32"/>
          <w:szCs w:val="32"/>
        </w:rPr>
        <w:t>情节</w:t>
      </w:r>
      <w:r w:rsidR="002263A5">
        <w:rPr>
          <w:rFonts w:ascii="仿宋" w:eastAsia="仿宋" w:hAnsi="仿宋"/>
          <w:sz w:val="32"/>
          <w:szCs w:val="32"/>
        </w:rPr>
        <w:t>严重的，撤销该专业点，</w:t>
      </w:r>
      <w:r w:rsidR="002263A5" w:rsidRPr="00FC3DDA">
        <w:rPr>
          <w:rFonts w:ascii="仿宋" w:eastAsia="仿宋" w:hAnsi="仿宋" w:hint="eastAsia"/>
          <w:sz w:val="32"/>
          <w:szCs w:val="32"/>
        </w:rPr>
        <w:t>并</w:t>
      </w:r>
      <w:r w:rsidR="002263A5" w:rsidRPr="00FC3DDA">
        <w:rPr>
          <w:rFonts w:ascii="仿宋" w:eastAsia="仿宋" w:hAnsi="仿宋"/>
          <w:sz w:val="32"/>
          <w:szCs w:val="32"/>
        </w:rPr>
        <w:t>暂停学校当年申报新专业资格</w:t>
      </w:r>
      <w:r w:rsidR="002263A5" w:rsidRPr="00FC3DDA">
        <w:rPr>
          <w:rFonts w:ascii="仿宋" w:eastAsia="仿宋" w:hAnsi="仿宋" w:hint="eastAsia"/>
          <w:sz w:val="32"/>
          <w:szCs w:val="32"/>
        </w:rPr>
        <w:t>。</w:t>
      </w:r>
    </w:p>
    <w:p w14:paraId="07580DF0" w14:textId="77777777" w:rsidR="00224A67" w:rsidRPr="00FC3DDA" w:rsidRDefault="00224A67" w:rsidP="00224A67">
      <w:pPr>
        <w:spacing w:line="540" w:lineRule="exact"/>
        <w:ind w:firstLineChars="200" w:firstLine="640"/>
        <w:rPr>
          <w:rFonts w:ascii="仿宋" w:eastAsia="仿宋" w:hAnsi="仿宋"/>
          <w:sz w:val="32"/>
          <w:szCs w:val="32"/>
        </w:rPr>
      </w:pPr>
      <w:bookmarkStart w:id="3" w:name="_Hlk59459960"/>
      <w:r w:rsidRPr="008755F3">
        <w:rPr>
          <w:rFonts w:ascii="仿宋" w:eastAsia="仿宋" w:hAnsi="仿宋" w:hint="eastAsia"/>
          <w:bCs/>
          <w:sz w:val="32"/>
          <w:szCs w:val="32"/>
        </w:rPr>
        <w:t>第二十五条</w:t>
      </w:r>
      <w:r w:rsidR="00267C7B">
        <w:rPr>
          <w:rFonts w:ascii="仿宋" w:eastAsia="仿宋" w:hAnsi="仿宋" w:hint="eastAsia"/>
          <w:bCs/>
          <w:sz w:val="32"/>
          <w:szCs w:val="32"/>
        </w:rPr>
        <w:t xml:space="preserve">  </w:t>
      </w:r>
      <w:r w:rsidR="002263A5">
        <w:rPr>
          <w:rFonts w:ascii="仿宋" w:eastAsia="仿宋" w:hAnsi="仿宋" w:hint="eastAsia"/>
          <w:sz w:val="32"/>
          <w:szCs w:val="32"/>
        </w:rPr>
        <w:t>对违法</w:t>
      </w:r>
      <w:r w:rsidR="002263A5">
        <w:rPr>
          <w:rFonts w:ascii="仿宋" w:eastAsia="仿宋" w:hAnsi="仿宋"/>
          <w:sz w:val="32"/>
          <w:szCs w:val="32"/>
        </w:rPr>
        <w:t>违规办学、办学秩序混乱</w:t>
      </w:r>
      <w:r w:rsidR="002263A5">
        <w:rPr>
          <w:rFonts w:ascii="仿宋" w:eastAsia="仿宋" w:hAnsi="仿宋" w:hint="eastAsia"/>
          <w:sz w:val="32"/>
          <w:szCs w:val="32"/>
        </w:rPr>
        <w:t>、管理</w:t>
      </w:r>
      <w:r w:rsidR="002263A5">
        <w:rPr>
          <w:rFonts w:ascii="仿宋" w:eastAsia="仿宋" w:hAnsi="仿宋"/>
          <w:sz w:val="32"/>
          <w:szCs w:val="32"/>
        </w:rPr>
        <w:t>工作薄弱、</w:t>
      </w:r>
      <w:r w:rsidR="002263A5" w:rsidRPr="005849B6">
        <w:rPr>
          <w:rFonts w:ascii="仿宋" w:eastAsia="仿宋" w:hAnsi="仿宋" w:hint="eastAsia"/>
          <w:sz w:val="32"/>
          <w:szCs w:val="32"/>
        </w:rPr>
        <w:t>发生</w:t>
      </w:r>
      <w:r w:rsidR="002263A5">
        <w:rPr>
          <w:rFonts w:ascii="仿宋" w:eastAsia="仿宋" w:hAnsi="仿宋" w:hint="eastAsia"/>
          <w:sz w:val="32"/>
          <w:szCs w:val="32"/>
        </w:rPr>
        <w:t>不</w:t>
      </w:r>
      <w:r w:rsidR="002263A5">
        <w:rPr>
          <w:rFonts w:ascii="仿宋" w:eastAsia="仿宋" w:hAnsi="仿宋"/>
          <w:sz w:val="32"/>
          <w:szCs w:val="32"/>
        </w:rPr>
        <w:t>稳定</w:t>
      </w:r>
      <w:r w:rsidR="002263A5">
        <w:rPr>
          <w:rFonts w:ascii="仿宋" w:eastAsia="仿宋" w:hAnsi="仿宋" w:hint="eastAsia"/>
          <w:sz w:val="32"/>
          <w:szCs w:val="32"/>
        </w:rPr>
        <w:t>事件的</w:t>
      </w:r>
      <w:r w:rsidR="002263A5">
        <w:rPr>
          <w:rFonts w:ascii="仿宋" w:eastAsia="仿宋" w:hAnsi="仿宋"/>
          <w:sz w:val="32"/>
          <w:szCs w:val="32"/>
        </w:rPr>
        <w:t>专业</w:t>
      </w:r>
      <w:r w:rsidR="002263A5" w:rsidRPr="005849B6">
        <w:rPr>
          <w:rFonts w:ascii="仿宋" w:eastAsia="仿宋" w:hAnsi="仿宋" w:hint="eastAsia"/>
          <w:sz w:val="32"/>
          <w:szCs w:val="32"/>
        </w:rPr>
        <w:t>，</w:t>
      </w:r>
      <w:r w:rsidR="002263A5">
        <w:rPr>
          <w:rFonts w:ascii="仿宋" w:eastAsia="仿宋" w:hAnsi="仿宋" w:hint="eastAsia"/>
          <w:sz w:val="32"/>
          <w:szCs w:val="32"/>
        </w:rPr>
        <w:t>在</w:t>
      </w:r>
      <w:r w:rsidR="002263A5">
        <w:rPr>
          <w:rFonts w:ascii="仿宋" w:eastAsia="仿宋" w:hAnsi="仿宋"/>
          <w:sz w:val="32"/>
          <w:szCs w:val="32"/>
        </w:rPr>
        <w:t>责令限期整改的同时，视情节严重</w:t>
      </w:r>
      <w:r w:rsidR="002263A5">
        <w:rPr>
          <w:rFonts w:ascii="仿宋" w:eastAsia="仿宋" w:hAnsi="仿宋" w:hint="eastAsia"/>
          <w:sz w:val="32"/>
          <w:szCs w:val="32"/>
        </w:rPr>
        <w:t>程度</w:t>
      </w:r>
      <w:r w:rsidR="002263A5">
        <w:rPr>
          <w:rFonts w:ascii="仿宋" w:eastAsia="仿宋" w:hAnsi="仿宋"/>
          <w:sz w:val="32"/>
          <w:szCs w:val="32"/>
        </w:rPr>
        <w:t>予以调减计划</w:t>
      </w:r>
      <w:r w:rsidR="002263A5">
        <w:rPr>
          <w:rFonts w:ascii="仿宋" w:eastAsia="仿宋" w:hAnsi="仿宋" w:hint="eastAsia"/>
          <w:sz w:val="32"/>
          <w:szCs w:val="32"/>
        </w:rPr>
        <w:t>或暂停</w:t>
      </w:r>
      <w:r w:rsidR="002263A5" w:rsidRPr="00FC3DDA">
        <w:rPr>
          <w:rFonts w:ascii="仿宋" w:eastAsia="仿宋" w:hAnsi="仿宋" w:hint="eastAsia"/>
          <w:sz w:val="32"/>
          <w:szCs w:val="32"/>
        </w:rPr>
        <w:t>招生</w:t>
      </w:r>
      <w:r w:rsidR="002263A5">
        <w:rPr>
          <w:rFonts w:ascii="仿宋" w:eastAsia="仿宋" w:hAnsi="仿宋" w:hint="eastAsia"/>
          <w:sz w:val="32"/>
          <w:szCs w:val="32"/>
        </w:rPr>
        <w:t>；</w:t>
      </w:r>
      <w:r w:rsidR="002263A5">
        <w:rPr>
          <w:rFonts w:ascii="仿宋" w:eastAsia="仿宋" w:hAnsi="仿宋"/>
          <w:sz w:val="32"/>
          <w:szCs w:val="32"/>
        </w:rPr>
        <w:t>造成严重</w:t>
      </w:r>
      <w:r w:rsidR="002263A5">
        <w:rPr>
          <w:rFonts w:ascii="仿宋" w:eastAsia="仿宋" w:hAnsi="仿宋" w:hint="eastAsia"/>
          <w:sz w:val="32"/>
          <w:szCs w:val="32"/>
        </w:rPr>
        <w:t>后果</w:t>
      </w:r>
      <w:r w:rsidR="002263A5">
        <w:rPr>
          <w:rFonts w:ascii="仿宋" w:eastAsia="仿宋" w:hAnsi="仿宋"/>
          <w:sz w:val="32"/>
          <w:szCs w:val="32"/>
        </w:rPr>
        <w:t>的，依法追</w:t>
      </w:r>
      <w:r w:rsidR="002263A5">
        <w:rPr>
          <w:rFonts w:ascii="仿宋" w:eastAsia="仿宋" w:hAnsi="仿宋" w:hint="eastAsia"/>
          <w:sz w:val="32"/>
          <w:szCs w:val="32"/>
        </w:rPr>
        <w:t>究</w:t>
      </w:r>
      <w:r w:rsidR="002263A5">
        <w:rPr>
          <w:rFonts w:ascii="仿宋" w:eastAsia="仿宋" w:hAnsi="仿宋"/>
          <w:sz w:val="32"/>
          <w:szCs w:val="32"/>
        </w:rPr>
        <w:t>有关责任人的责任</w:t>
      </w:r>
      <w:r w:rsidR="002263A5" w:rsidRPr="005849B6">
        <w:rPr>
          <w:rFonts w:ascii="仿宋" w:eastAsia="仿宋" w:hAnsi="仿宋" w:hint="eastAsia"/>
          <w:sz w:val="32"/>
          <w:szCs w:val="32"/>
        </w:rPr>
        <w:t>。</w:t>
      </w:r>
    </w:p>
    <w:p w14:paraId="581B5893" w14:textId="77777777" w:rsidR="00224A67" w:rsidRPr="00FC3DDA" w:rsidRDefault="00224A67" w:rsidP="00224A67">
      <w:pPr>
        <w:spacing w:line="540" w:lineRule="exact"/>
        <w:ind w:firstLineChars="200" w:firstLine="640"/>
        <w:rPr>
          <w:rFonts w:ascii="仿宋" w:eastAsia="仿宋" w:hAnsi="仿宋"/>
          <w:sz w:val="32"/>
          <w:szCs w:val="32"/>
        </w:rPr>
      </w:pPr>
      <w:r w:rsidRPr="008755F3">
        <w:rPr>
          <w:rFonts w:ascii="仿宋" w:eastAsia="仿宋" w:hAnsi="仿宋" w:hint="eastAsia"/>
          <w:bCs/>
          <w:sz w:val="32"/>
          <w:szCs w:val="32"/>
        </w:rPr>
        <w:t>第二十六条</w:t>
      </w:r>
      <w:r w:rsidRPr="00FC3DDA">
        <w:rPr>
          <w:rFonts w:ascii="仿宋" w:eastAsia="仿宋" w:hAnsi="仿宋"/>
          <w:sz w:val="32"/>
          <w:szCs w:val="32"/>
        </w:rPr>
        <w:t xml:space="preserve">  专业停止招生后，</w:t>
      </w:r>
      <w:r w:rsidRPr="00FC3DDA">
        <w:rPr>
          <w:rFonts w:ascii="仿宋" w:eastAsia="仿宋" w:hAnsi="仿宋" w:hint="eastAsia"/>
          <w:sz w:val="32"/>
          <w:szCs w:val="32"/>
        </w:rPr>
        <w:t>应</w:t>
      </w:r>
      <w:r w:rsidRPr="00FC3DDA">
        <w:rPr>
          <w:rFonts w:ascii="仿宋" w:eastAsia="仿宋" w:hAnsi="仿宋"/>
          <w:sz w:val="32"/>
          <w:szCs w:val="32"/>
        </w:rPr>
        <w:t>按原有的专业</w:t>
      </w:r>
      <w:r>
        <w:rPr>
          <w:rFonts w:ascii="仿宋" w:eastAsia="仿宋" w:hAnsi="仿宋"/>
          <w:sz w:val="32"/>
          <w:szCs w:val="32"/>
        </w:rPr>
        <w:t>人才</w:t>
      </w:r>
      <w:r w:rsidRPr="00FC3DDA">
        <w:rPr>
          <w:rFonts w:ascii="仿宋" w:eastAsia="仿宋" w:hAnsi="仿宋"/>
          <w:sz w:val="32"/>
          <w:szCs w:val="32"/>
        </w:rPr>
        <w:t>培养方案，继续做好在读学生的教学工作，直至完成学业。</w:t>
      </w:r>
    </w:p>
    <w:bookmarkEnd w:id="3"/>
    <w:p w14:paraId="2C21D592" w14:textId="77777777" w:rsidR="00224A67" w:rsidRPr="00FC3DDA" w:rsidRDefault="00224A67" w:rsidP="00224A67">
      <w:pPr>
        <w:spacing w:line="540" w:lineRule="exact"/>
        <w:jc w:val="center"/>
        <w:rPr>
          <w:rFonts w:ascii="黑体" w:eastAsia="黑体" w:hAnsi="黑体"/>
          <w:bCs/>
          <w:sz w:val="32"/>
          <w:szCs w:val="32"/>
        </w:rPr>
      </w:pPr>
      <w:r w:rsidRPr="00FC3DDA">
        <w:rPr>
          <w:rFonts w:ascii="黑体" w:eastAsia="黑体" w:hAnsi="黑体" w:hint="eastAsia"/>
          <w:bCs/>
          <w:sz w:val="32"/>
          <w:szCs w:val="32"/>
        </w:rPr>
        <w:t>第六章　附</w:t>
      </w:r>
      <w:r w:rsidRPr="00FC3DDA">
        <w:rPr>
          <w:rFonts w:ascii="黑体" w:eastAsia="黑体" w:hAnsi="黑体"/>
          <w:bCs/>
          <w:sz w:val="32"/>
          <w:szCs w:val="32"/>
        </w:rPr>
        <w:t xml:space="preserve"> 则</w:t>
      </w:r>
    </w:p>
    <w:p w14:paraId="290B1789" w14:textId="77777777" w:rsidR="00224A67" w:rsidRPr="00FC3DDA" w:rsidRDefault="00224A67" w:rsidP="00224A67">
      <w:pPr>
        <w:spacing w:line="540" w:lineRule="exact"/>
        <w:ind w:firstLineChars="200" w:firstLine="640"/>
        <w:rPr>
          <w:rFonts w:ascii="仿宋" w:eastAsia="仿宋" w:hAnsi="仿宋"/>
          <w:sz w:val="32"/>
          <w:szCs w:val="32"/>
        </w:rPr>
      </w:pPr>
      <w:r w:rsidRPr="008755F3">
        <w:rPr>
          <w:rFonts w:ascii="仿宋" w:eastAsia="仿宋" w:hAnsi="仿宋" w:hint="eastAsia"/>
          <w:sz w:val="32"/>
          <w:szCs w:val="32"/>
        </w:rPr>
        <w:t>第二十七条</w:t>
      </w:r>
      <w:r w:rsidR="00B85952">
        <w:rPr>
          <w:rFonts w:ascii="仿宋" w:eastAsia="仿宋" w:hAnsi="仿宋" w:hint="eastAsia"/>
          <w:sz w:val="32"/>
          <w:szCs w:val="32"/>
        </w:rPr>
        <w:t xml:space="preserve">  </w:t>
      </w:r>
      <w:r w:rsidRPr="00FC3DDA">
        <w:rPr>
          <w:rFonts w:ascii="仿宋" w:eastAsia="仿宋" w:hAnsi="仿宋"/>
          <w:sz w:val="32"/>
          <w:szCs w:val="32"/>
        </w:rPr>
        <w:t>本办法自印发之日起实施</w:t>
      </w:r>
      <w:r w:rsidRPr="00FC3DDA">
        <w:rPr>
          <w:rFonts w:ascii="仿宋" w:eastAsia="仿宋" w:hAnsi="仿宋" w:hint="eastAsia"/>
          <w:sz w:val="32"/>
          <w:szCs w:val="32"/>
        </w:rPr>
        <w:t>，</w:t>
      </w:r>
      <w:r w:rsidRPr="00FC3DDA">
        <w:rPr>
          <w:rFonts w:ascii="仿宋" w:eastAsia="仿宋" w:hAnsi="仿宋"/>
          <w:sz w:val="32"/>
          <w:szCs w:val="32"/>
        </w:rPr>
        <w:t>《广西中等职业学校专业设置暂行</w:t>
      </w:r>
      <w:r w:rsidRPr="00FC3DDA">
        <w:rPr>
          <w:rFonts w:ascii="仿宋" w:eastAsia="仿宋" w:hAnsi="仿宋" w:hint="eastAsia"/>
          <w:sz w:val="32"/>
          <w:szCs w:val="32"/>
        </w:rPr>
        <w:t>办法</w:t>
      </w:r>
      <w:r w:rsidRPr="00FC3DDA">
        <w:rPr>
          <w:rFonts w:ascii="仿宋" w:eastAsia="仿宋" w:hAnsi="仿宋"/>
          <w:sz w:val="32"/>
          <w:szCs w:val="32"/>
        </w:rPr>
        <w:t>》（桂教职成〔2011〕23号）同时废止。此前专业设置与管理相关规定与本办法不一致的，以本办法为准。</w:t>
      </w:r>
    </w:p>
    <w:p w14:paraId="29929FEA" w14:textId="77777777" w:rsidR="00224A67" w:rsidRPr="00FC3DDA" w:rsidRDefault="00224A67" w:rsidP="00224A67">
      <w:pPr>
        <w:spacing w:line="540" w:lineRule="exact"/>
        <w:ind w:firstLineChars="200" w:firstLine="640"/>
        <w:rPr>
          <w:rFonts w:ascii="仿宋" w:eastAsia="仿宋" w:hAnsi="仿宋"/>
          <w:sz w:val="32"/>
          <w:szCs w:val="32"/>
        </w:rPr>
      </w:pPr>
      <w:r w:rsidRPr="008755F3">
        <w:rPr>
          <w:rFonts w:ascii="仿宋" w:eastAsia="仿宋" w:hAnsi="仿宋" w:hint="eastAsia"/>
          <w:sz w:val="32"/>
          <w:szCs w:val="32"/>
        </w:rPr>
        <w:t>第二十八条　本办法由</w:t>
      </w:r>
      <w:r w:rsidRPr="00FC3DDA">
        <w:rPr>
          <w:rFonts w:ascii="仿宋" w:eastAsia="仿宋" w:hAnsi="仿宋" w:hint="eastAsia"/>
          <w:sz w:val="32"/>
          <w:szCs w:val="32"/>
        </w:rPr>
        <w:t>广西壮族自治区教育厅负责解释。</w:t>
      </w:r>
    </w:p>
    <w:p w14:paraId="790D8FDF" w14:textId="77777777" w:rsidR="00224A67" w:rsidRDefault="00224A67">
      <w:pPr>
        <w:widowControl/>
        <w:jc w:val="left"/>
        <w:rPr>
          <w:rFonts w:ascii="仿宋" w:eastAsia="仿宋" w:hAnsi="仿宋"/>
          <w:sz w:val="32"/>
          <w:szCs w:val="32"/>
        </w:rPr>
      </w:pPr>
    </w:p>
    <w:p w14:paraId="1855633D" w14:textId="77777777" w:rsidR="00E74A88" w:rsidRDefault="00E74A88">
      <w:pPr>
        <w:widowControl/>
        <w:jc w:val="left"/>
        <w:rPr>
          <w:rFonts w:ascii="仿宋" w:eastAsia="仿宋" w:hAnsi="仿宋"/>
          <w:sz w:val="32"/>
          <w:szCs w:val="32"/>
        </w:rPr>
      </w:pPr>
    </w:p>
    <w:p w14:paraId="1ECCCD24" w14:textId="77777777" w:rsidR="00E74A88" w:rsidRDefault="00E74A88">
      <w:pPr>
        <w:widowControl/>
        <w:jc w:val="left"/>
        <w:rPr>
          <w:rFonts w:ascii="仿宋" w:eastAsia="仿宋" w:hAnsi="仿宋"/>
          <w:sz w:val="32"/>
          <w:szCs w:val="32"/>
        </w:rPr>
      </w:pPr>
    </w:p>
    <w:p w14:paraId="31E69779" w14:textId="77777777" w:rsidR="00E74A88" w:rsidRDefault="00E74A88">
      <w:pPr>
        <w:widowControl/>
        <w:jc w:val="left"/>
        <w:rPr>
          <w:rFonts w:ascii="仿宋" w:eastAsia="仿宋" w:hAnsi="仿宋"/>
          <w:sz w:val="32"/>
          <w:szCs w:val="32"/>
        </w:rPr>
      </w:pPr>
    </w:p>
    <w:p w14:paraId="764DDC0A" w14:textId="77777777" w:rsidR="00E74A88" w:rsidRDefault="00E74A88">
      <w:pPr>
        <w:widowControl/>
        <w:jc w:val="left"/>
        <w:rPr>
          <w:rFonts w:ascii="仿宋" w:eastAsia="仿宋" w:hAnsi="仿宋"/>
          <w:sz w:val="32"/>
          <w:szCs w:val="32"/>
        </w:rPr>
      </w:pPr>
    </w:p>
    <w:p w14:paraId="23FF58BB" w14:textId="77777777" w:rsidR="00E74A88" w:rsidRDefault="00E74A88">
      <w:pPr>
        <w:widowControl/>
        <w:jc w:val="left"/>
        <w:rPr>
          <w:rFonts w:ascii="仿宋" w:eastAsia="仿宋" w:hAnsi="仿宋"/>
          <w:sz w:val="32"/>
          <w:szCs w:val="32"/>
        </w:rPr>
      </w:pPr>
    </w:p>
    <w:p w14:paraId="15FBC365" w14:textId="77777777" w:rsidR="00E74A88" w:rsidRDefault="00E74A88">
      <w:pPr>
        <w:widowControl/>
        <w:jc w:val="left"/>
        <w:rPr>
          <w:rFonts w:ascii="仿宋" w:eastAsia="仿宋" w:hAnsi="仿宋"/>
          <w:sz w:val="32"/>
          <w:szCs w:val="32"/>
        </w:rPr>
      </w:pPr>
    </w:p>
    <w:p w14:paraId="7683BBC6" w14:textId="77777777" w:rsidR="00E74A88" w:rsidRDefault="00E74A88">
      <w:pPr>
        <w:widowControl/>
        <w:jc w:val="left"/>
        <w:rPr>
          <w:rFonts w:ascii="仿宋" w:eastAsia="仿宋" w:hAnsi="仿宋"/>
          <w:sz w:val="32"/>
          <w:szCs w:val="32"/>
        </w:rPr>
      </w:pPr>
    </w:p>
    <w:p w14:paraId="36C7A313" w14:textId="77777777" w:rsidR="00E74A88" w:rsidRDefault="00E74A88">
      <w:pPr>
        <w:widowControl/>
        <w:jc w:val="left"/>
        <w:rPr>
          <w:rFonts w:ascii="仿宋" w:eastAsia="仿宋" w:hAnsi="仿宋"/>
          <w:sz w:val="32"/>
          <w:szCs w:val="32"/>
        </w:rPr>
      </w:pPr>
    </w:p>
    <w:p w14:paraId="23C7EB64" w14:textId="77777777" w:rsidR="00E74A88" w:rsidRDefault="00E74A88">
      <w:pPr>
        <w:widowControl/>
        <w:jc w:val="left"/>
        <w:rPr>
          <w:rFonts w:ascii="仿宋" w:eastAsia="仿宋" w:hAnsi="仿宋"/>
          <w:sz w:val="32"/>
          <w:szCs w:val="32"/>
        </w:rPr>
      </w:pPr>
    </w:p>
    <w:p w14:paraId="479E2CDA" w14:textId="77777777" w:rsidR="00E74A88" w:rsidRDefault="00E74A88">
      <w:pPr>
        <w:widowControl/>
        <w:jc w:val="left"/>
        <w:rPr>
          <w:rFonts w:ascii="仿宋" w:eastAsia="仿宋" w:hAnsi="仿宋"/>
          <w:sz w:val="32"/>
          <w:szCs w:val="32"/>
        </w:rPr>
      </w:pPr>
    </w:p>
    <w:p w14:paraId="1A2B72A7" w14:textId="77777777" w:rsidR="00E74A88" w:rsidRDefault="00E74A88">
      <w:pPr>
        <w:widowControl/>
        <w:jc w:val="left"/>
        <w:rPr>
          <w:rFonts w:ascii="仿宋" w:eastAsia="仿宋" w:hAnsi="仿宋"/>
          <w:sz w:val="32"/>
          <w:szCs w:val="32"/>
        </w:rPr>
      </w:pPr>
    </w:p>
    <w:p w14:paraId="0FDA20C6" w14:textId="77777777" w:rsidR="00E74A88" w:rsidRDefault="00E74A88">
      <w:pPr>
        <w:widowControl/>
        <w:jc w:val="left"/>
        <w:rPr>
          <w:rFonts w:ascii="仿宋" w:eastAsia="仿宋" w:hAnsi="仿宋"/>
          <w:sz w:val="32"/>
          <w:szCs w:val="32"/>
        </w:rPr>
      </w:pPr>
    </w:p>
    <w:p w14:paraId="3E2816EF" w14:textId="77777777" w:rsidR="00E74A88" w:rsidRDefault="00E74A88">
      <w:pPr>
        <w:widowControl/>
        <w:jc w:val="left"/>
        <w:rPr>
          <w:rFonts w:ascii="仿宋" w:eastAsia="仿宋" w:hAnsi="仿宋"/>
          <w:sz w:val="32"/>
          <w:szCs w:val="32"/>
        </w:rPr>
      </w:pPr>
    </w:p>
    <w:p w14:paraId="2304A1D9" w14:textId="77777777" w:rsidR="00E74A88" w:rsidRDefault="00E74A88">
      <w:pPr>
        <w:widowControl/>
        <w:jc w:val="left"/>
        <w:rPr>
          <w:rFonts w:ascii="仿宋" w:eastAsia="仿宋" w:hAnsi="仿宋"/>
          <w:sz w:val="32"/>
          <w:szCs w:val="32"/>
        </w:rPr>
      </w:pPr>
    </w:p>
    <w:p w14:paraId="03C1BF34" w14:textId="77777777" w:rsidR="00E74A88" w:rsidRDefault="00E74A88">
      <w:pPr>
        <w:widowControl/>
        <w:jc w:val="left"/>
        <w:rPr>
          <w:rFonts w:ascii="仿宋" w:eastAsia="仿宋" w:hAnsi="仿宋"/>
          <w:sz w:val="32"/>
          <w:szCs w:val="32"/>
        </w:rPr>
      </w:pPr>
    </w:p>
    <w:p w14:paraId="3AD0D84D" w14:textId="77777777" w:rsidR="00E74A88" w:rsidRDefault="00E74A88">
      <w:pPr>
        <w:widowControl/>
        <w:jc w:val="left"/>
        <w:rPr>
          <w:rFonts w:ascii="仿宋" w:eastAsia="仿宋" w:hAnsi="仿宋"/>
          <w:sz w:val="32"/>
          <w:szCs w:val="32"/>
        </w:rPr>
      </w:pPr>
    </w:p>
    <w:p w14:paraId="7906D477" w14:textId="77777777" w:rsidR="00E74A88" w:rsidRDefault="00E74A88">
      <w:pPr>
        <w:widowControl/>
        <w:jc w:val="left"/>
        <w:rPr>
          <w:rFonts w:ascii="仿宋" w:eastAsia="仿宋" w:hAnsi="仿宋"/>
          <w:sz w:val="32"/>
          <w:szCs w:val="32"/>
        </w:rPr>
      </w:pPr>
    </w:p>
    <w:p w14:paraId="1611D8E9" w14:textId="77777777" w:rsidR="00E74A88" w:rsidRDefault="00E74A88">
      <w:pPr>
        <w:widowControl/>
        <w:jc w:val="left"/>
        <w:rPr>
          <w:rFonts w:ascii="仿宋" w:eastAsia="仿宋" w:hAnsi="仿宋"/>
          <w:sz w:val="32"/>
          <w:szCs w:val="32"/>
        </w:rPr>
      </w:pPr>
    </w:p>
    <w:p w14:paraId="45BB29E7" w14:textId="77777777" w:rsidR="00E74A88" w:rsidRDefault="00E74A88">
      <w:pPr>
        <w:widowControl/>
        <w:jc w:val="left"/>
        <w:rPr>
          <w:rFonts w:ascii="仿宋" w:eastAsia="仿宋" w:hAnsi="仿宋"/>
          <w:sz w:val="32"/>
          <w:szCs w:val="32"/>
        </w:rPr>
      </w:pPr>
    </w:p>
    <w:p w14:paraId="384352CB" w14:textId="77777777" w:rsidR="00E74A88" w:rsidRDefault="00E74A88">
      <w:pPr>
        <w:widowControl/>
        <w:jc w:val="left"/>
        <w:rPr>
          <w:rFonts w:ascii="仿宋" w:eastAsia="仿宋" w:hAnsi="仿宋"/>
          <w:sz w:val="32"/>
          <w:szCs w:val="32"/>
        </w:rPr>
      </w:pPr>
    </w:p>
    <w:p w14:paraId="09CC015A" w14:textId="77777777" w:rsidR="00E74A88" w:rsidRDefault="00E74A88">
      <w:pPr>
        <w:widowControl/>
        <w:jc w:val="left"/>
        <w:rPr>
          <w:rFonts w:ascii="仿宋" w:eastAsia="仿宋" w:hAnsi="仿宋"/>
          <w:sz w:val="32"/>
          <w:szCs w:val="32"/>
        </w:rPr>
      </w:pPr>
    </w:p>
    <w:p w14:paraId="725C97BC" w14:textId="77777777" w:rsidR="00E74A88" w:rsidRDefault="00E74A88">
      <w:pPr>
        <w:widowControl/>
        <w:jc w:val="left"/>
        <w:rPr>
          <w:rFonts w:ascii="仿宋" w:eastAsia="仿宋" w:hAnsi="仿宋"/>
          <w:sz w:val="32"/>
          <w:szCs w:val="32"/>
        </w:rPr>
      </w:pPr>
    </w:p>
    <w:p w14:paraId="6535F06B" w14:textId="77777777" w:rsidR="00E74A88" w:rsidRDefault="00E74A88">
      <w:pPr>
        <w:widowControl/>
        <w:jc w:val="left"/>
        <w:rPr>
          <w:rFonts w:ascii="仿宋" w:eastAsia="仿宋" w:hAnsi="仿宋"/>
          <w:sz w:val="32"/>
          <w:szCs w:val="32"/>
        </w:rPr>
      </w:pPr>
    </w:p>
    <w:p w14:paraId="61553314" w14:textId="77777777" w:rsidR="00E74A88" w:rsidRDefault="00E74A88">
      <w:pPr>
        <w:widowControl/>
        <w:jc w:val="left"/>
        <w:rPr>
          <w:rFonts w:ascii="仿宋" w:eastAsia="仿宋" w:hAnsi="仿宋"/>
          <w:sz w:val="32"/>
          <w:szCs w:val="32"/>
        </w:rPr>
      </w:pPr>
    </w:p>
    <w:p w14:paraId="1C9569EC" w14:textId="77777777" w:rsidR="00E74A88" w:rsidRPr="002E11B5" w:rsidRDefault="00E74A88">
      <w:pPr>
        <w:widowControl/>
        <w:jc w:val="left"/>
        <w:rPr>
          <w:rFonts w:ascii="方正小标宋简体" w:eastAsia="方正小标宋简体" w:hAnsi="仿宋"/>
          <w:sz w:val="32"/>
          <w:szCs w:val="32"/>
        </w:rPr>
      </w:pPr>
    </w:p>
    <w:p w14:paraId="2B0D4C8A" w14:textId="77777777" w:rsidR="00E74A88" w:rsidRPr="002E11B5" w:rsidRDefault="00C953B2">
      <w:pPr>
        <w:widowControl/>
        <w:jc w:val="left"/>
        <w:rPr>
          <w:rFonts w:ascii="方正小标宋简体" w:eastAsia="方正小标宋简体" w:hAnsi="仿宋"/>
          <w:sz w:val="32"/>
          <w:szCs w:val="32"/>
        </w:rPr>
      </w:pPr>
      <w:r w:rsidRPr="002E11B5">
        <w:rPr>
          <w:rFonts w:ascii="方正小标宋简体" w:eastAsia="方正小标宋简体" w:hAnsi="仿宋" w:hint="eastAsia"/>
          <w:sz w:val="32"/>
          <w:szCs w:val="32"/>
        </w:rPr>
        <w:t>公开方式：主动公开</w:t>
      </w:r>
    </w:p>
    <w:p w14:paraId="383E20C0" w14:textId="77777777" w:rsidR="00E74A88" w:rsidRPr="00E850C4" w:rsidRDefault="00E74A88" w:rsidP="00E74A88">
      <w:pPr>
        <w:adjustRightInd w:val="0"/>
        <w:snapToGrid w:val="0"/>
        <w:spacing w:line="540" w:lineRule="exact"/>
        <w:rPr>
          <w:rFonts w:ascii="方正小标宋简体" w:eastAsia="方正小标宋简体" w:hAnsi="黑体"/>
          <w:sz w:val="32"/>
          <w:szCs w:val="32"/>
        </w:rPr>
      </w:pPr>
    </w:p>
    <w:p w14:paraId="427B3EB1" w14:textId="77777777" w:rsidR="00E74A88" w:rsidRPr="00E850C4" w:rsidRDefault="00E74A88" w:rsidP="00E74A88">
      <w:pPr>
        <w:pBdr>
          <w:top w:val="single" w:sz="6" w:space="1" w:color="auto"/>
          <w:bottom w:val="single" w:sz="6" w:space="1" w:color="auto"/>
        </w:pBdr>
        <w:adjustRightInd w:val="0"/>
        <w:snapToGrid w:val="0"/>
        <w:spacing w:line="500" w:lineRule="exact"/>
        <w:ind w:firstLineChars="100" w:firstLine="280"/>
        <w:rPr>
          <w:rFonts w:ascii="仿宋" w:eastAsia="仿宋" w:hAnsi="仿宋"/>
          <w:sz w:val="28"/>
          <w:szCs w:val="28"/>
        </w:rPr>
      </w:pPr>
      <w:r w:rsidRPr="00E850C4">
        <w:rPr>
          <w:rFonts w:ascii="仿宋" w:eastAsia="仿宋" w:hAnsi="仿宋" w:hint="eastAsia"/>
          <w:sz w:val="28"/>
          <w:szCs w:val="28"/>
        </w:rPr>
        <w:t>广西壮族自治区教育厅办公室</w:t>
      </w:r>
      <w:r w:rsidRPr="00E850C4">
        <w:rPr>
          <w:rFonts w:ascii="仿宋" w:eastAsia="仿宋" w:hAnsi="仿宋"/>
          <w:sz w:val="28"/>
          <w:szCs w:val="28"/>
        </w:rPr>
        <w:t xml:space="preserve">    </w:t>
      </w:r>
      <w:r>
        <w:rPr>
          <w:rFonts w:ascii="仿宋" w:eastAsia="仿宋" w:hAnsi="仿宋"/>
          <w:sz w:val="28"/>
          <w:szCs w:val="28"/>
        </w:rPr>
        <w:t xml:space="preserve">       </w:t>
      </w:r>
      <w:r w:rsidRPr="00E850C4">
        <w:rPr>
          <w:rFonts w:ascii="仿宋" w:eastAsia="仿宋" w:hAnsi="仿宋"/>
          <w:sz w:val="28"/>
          <w:szCs w:val="28"/>
        </w:rPr>
        <w:t xml:space="preserve">  2021年</w:t>
      </w:r>
      <w:r>
        <w:rPr>
          <w:rFonts w:ascii="仿宋" w:eastAsia="仿宋" w:hAnsi="仿宋"/>
          <w:sz w:val="28"/>
          <w:szCs w:val="28"/>
        </w:rPr>
        <w:t>9</w:t>
      </w:r>
      <w:r w:rsidRPr="00E850C4">
        <w:rPr>
          <w:rFonts w:ascii="仿宋" w:eastAsia="仿宋" w:hAnsi="仿宋"/>
          <w:sz w:val="28"/>
          <w:szCs w:val="28"/>
        </w:rPr>
        <w:t>月</w:t>
      </w:r>
      <w:r>
        <w:rPr>
          <w:rFonts w:ascii="仿宋" w:eastAsia="仿宋" w:hAnsi="仿宋"/>
          <w:sz w:val="28"/>
          <w:szCs w:val="28"/>
        </w:rPr>
        <w:t>7</w:t>
      </w:r>
      <w:r w:rsidRPr="00E850C4">
        <w:rPr>
          <w:rFonts w:ascii="仿宋" w:eastAsia="仿宋" w:hAnsi="仿宋"/>
          <w:sz w:val="28"/>
          <w:szCs w:val="28"/>
        </w:rPr>
        <w:t>日</w:t>
      </w:r>
      <w:r w:rsidRPr="00E850C4">
        <w:rPr>
          <w:rFonts w:ascii="仿宋" w:eastAsia="仿宋" w:hAnsi="仿宋" w:hint="eastAsia"/>
          <w:sz w:val="28"/>
          <w:szCs w:val="28"/>
        </w:rPr>
        <w:t>印发</w:t>
      </w:r>
    </w:p>
    <w:p w14:paraId="0D20D715" w14:textId="77777777" w:rsidR="00E74A88" w:rsidRPr="00E74A88" w:rsidRDefault="00E74A88" w:rsidP="002E11B5">
      <w:pPr>
        <w:widowControl/>
        <w:spacing w:line="20" w:lineRule="exact"/>
        <w:jc w:val="left"/>
        <w:rPr>
          <w:rFonts w:ascii="仿宋" w:eastAsia="仿宋" w:hAnsi="仿宋"/>
          <w:sz w:val="32"/>
          <w:szCs w:val="32"/>
        </w:rPr>
      </w:pPr>
    </w:p>
    <w:sectPr w:rsidR="00E74A88" w:rsidRPr="00E74A88" w:rsidSect="002E11B5">
      <w:pgSz w:w="11906" w:h="16838"/>
      <w:pgMar w:top="2098" w:right="1474" w:bottom="1985" w:left="1588" w:header="851" w:footer="1559"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64D0" w14:textId="77777777" w:rsidR="00116F75" w:rsidRDefault="00116F75" w:rsidP="00A954D3">
      <w:r>
        <w:separator/>
      </w:r>
    </w:p>
  </w:endnote>
  <w:endnote w:type="continuationSeparator" w:id="0">
    <w:p w14:paraId="7ACC88D8" w14:textId="77777777" w:rsidR="00116F75" w:rsidRDefault="00116F75" w:rsidP="00A9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大标宋简体">
    <w:altName w:val="方正舒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3DB8" w14:textId="77777777" w:rsidR="00E74A88" w:rsidRPr="002E11B5" w:rsidRDefault="00E74A88" w:rsidP="002E11B5">
    <w:pPr>
      <w:pStyle w:val="a5"/>
      <w:numPr>
        <w:ilvl w:val="0"/>
        <w:numId w:val="4"/>
      </w:numPr>
      <w:adjustRightInd w:val="0"/>
      <w:ind w:rightChars="100" w:right="210"/>
      <w:rPr>
        <w:rFonts w:asciiTheme="majorEastAsia" w:eastAsiaTheme="majorEastAsia" w:hAnsiTheme="majorEastAsia"/>
      </w:rPr>
    </w:pPr>
    <w:r w:rsidRPr="002E11B5">
      <w:rPr>
        <w:rStyle w:val="af"/>
        <w:rFonts w:asciiTheme="majorEastAsia" w:eastAsiaTheme="majorEastAsia" w:hAnsiTheme="majorEastAsia"/>
        <w:sz w:val="28"/>
        <w:szCs w:val="28"/>
      </w:rPr>
      <w:fldChar w:fldCharType="begin"/>
    </w:r>
    <w:r w:rsidRPr="002E11B5">
      <w:rPr>
        <w:rStyle w:val="af"/>
        <w:rFonts w:asciiTheme="majorEastAsia" w:eastAsiaTheme="majorEastAsia" w:hAnsiTheme="majorEastAsia"/>
        <w:sz w:val="28"/>
        <w:szCs w:val="28"/>
      </w:rPr>
      <w:instrText xml:space="preserve">PAGE  </w:instrText>
    </w:r>
    <w:r w:rsidRPr="002E11B5">
      <w:rPr>
        <w:rStyle w:val="af"/>
        <w:rFonts w:asciiTheme="majorEastAsia" w:eastAsiaTheme="majorEastAsia" w:hAnsiTheme="majorEastAsia"/>
        <w:sz w:val="28"/>
        <w:szCs w:val="28"/>
      </w:rPr>
      <w:fldChar w:fldCharType="separate"/>
    </w:r>
    <w:r w:rsidR="002B263C">
      <w:rPr>
        <w:rStyle w:val="af"/>
        <w:rFonts w:asciiTheme="majorEastAsia" w:eastAsiaTheme="majorEastAsia" w:hAnsiTheme="majorEastAsia"/>
        <w:noProof/>
        <w:sz w:val="28"/>
        <w:szCs w:val="28"/>
      </w:rPr>
      <w:t>10</w:t>
    </w:r>
    <w:r w:rsidRPr="002E11B5">
      <w:rPr>
        <w:rStyle w:val="af"/>
        <w:rFonts w:asciiTheme="majorEastAsia" w:eastAsiaTheme="majorEastAsia" w:hAnsiTheme="majorEastAsia"/>
        <w:sz w:val="28"/>
        <w:szCs w:val="28"/>
      </w:rPr>
      <w:fldChar w:fldCharType="end"/>
    </w:r>
    <w:r>
      <w:rPr>
        <w:rStyle w:val="af"/>
        <w:rFonts w:asciiTheme="majorEastAsia" w:eastAsiaTheme="majorEastAsia" w:hAnsiTheme="majorEastAsia"/>
        <w:sz w:val="28"/>
        <w:szCs w:val="28"/>
      </w:rPr>
      <w:t xml:space="preserve"> </w:t>
    </w:r>
    <w:r w:rsidRPr="002E11B5">
      <w:rPr>
        <w:rStyle w:val="af"/>
        <w:rFonts w:asciiTheme="majorEastAsia" w:eastAsiaTheme="majorEastAsia" w:hAnsiTheme="majorEastAsia"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9C09" w14:textId="77777777" w:rsidR="00E74A88" w:rsidRPr="002E11B5" w:rsidRDefault="00E74A88" w:rsidP="002E11B5">
    <w:pPr>
      <w:pStyle w:val="a5"/>
      <w:numPr>
        <w:ilvl w:val="0"/>
        <w:numId w:val="3"/>
      </w:numPr>
      <w:adjustRightInd w:val="0"/>
      <w:ind w:rightChars="100" w:right="210"/>
      <w:jc w:val="right"/>
      <w:rPr>
        <w:rFonts w:asciiTheme="majorEastAsia" w:eastAsiaTheme="majorEastAsia" w:hAnsiTheme="majorEastAsia"/>
      </w:rPr>
    </w:pPr>
    <w:r w:rsidRPr="002E11B5">
      <w:rPr>
        <w:rStyle w:val="af"/>
        <w:rFonts w:asciiTheme="majorEastAsia" w:eastAsiaTheme="majorEastAsia" w:hAnsiTheme="majorEastAsia"/>
        <w:sz w:val="28"/>
        <w:szCs w:val="28"/>
      </w:rPr>
      <w:fldChar w:fldCharType="begin"/>
    </w:r>
    <w:r w:rsidRPr="002E11B5">
      <w:rPr>
        <w:rStyle w:val="af"/>
        <w:rFonts w:asciiTheme="majorEastAsia" w:eastAsiaTheme="majorEastAsia" w:hAnsiTheme="majorEastAsia"/>
        <w:sz w:val="28"/>
        <w:szCs w:val="28"/>
      </w:rPr>
      <w:instrText xml:space="preserve">PAGE  </w:instrText>
    </w:r>
    <w:r w:rsidRPr="002E11B5">
      <w:rPr>
        <w:rStyle w:val="af"/>
        <w:rFonts w:asciiTheme="majorEastAsia" w:eastAsiaTheme="majorEastAsia" w:hAnsiTheme="majorEastAsia"/>
        <w:sz w:val="28"/>
        <w:szCs w:val="28"/>
      </w:rPr>
      <w:fldChar w:fldCharType="separate"/>
    </w:r>
    <w:r w:rsidR="00116F75">
      <w:rPr>
        <w:rStyle w:val="af"/>
        <w:rFonts w:asciiTheme="majorEastAsia" w:eastAsiaTheme="majorEastAsia" w:hAnsiTheme="majorEastAsia"/>
        <w:noProof/>
        <w:sz w:val="28"/>
        <w:szCs w:val="28"/>
      </w:rPr>
      <w:t>1</w:t>
    </w:r>
    <w:r w:rsidRPr="002E11B5">
      <w:rPr>
        <w:rStyle w:val="af"/>
        <w:rFonts w:asciiTheme="majorEastAsia" w:eastAsiaTheme="majorEastAsia" w:hAnsiTheme="majorEastAsia"/>
        <w:sz w:val="28"/>
        <w:szCs w:val="28"/>
      </w:rPr>
      <w:fldChar w:fldCharType="end"/>
    </w:r>
    <w:r>
      <w:rPr>
        <w:rStyle w:val="af"/>
        <w:rFonts w:asciiTheme="majorEastAsia" w:eastAsiaTheme="majorEastAsia" w:hAnsiTheme="majorEastAsia"/>
        <w:sz w:val="28"/>
        <w:szCs w:val="28"/>
      </w:rPr>
      <w:t xml:space="preserve"> </w:t>
    </w:r>
    <w:r w:rsidRPr="002E11B5">
      <w:rPr>
        <w:rStyle w:val="af"/>
        <w:rFonts w:asciiTheme="majorEastAsia" w:eastAsiaTheme="majorEastAsia" w:hAnsiTheme="majorEastAsia"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E18D" w14:textId="77777777" w:rsidR="00116F75" w:rsidRDefault="00116F75" w:rsidP="00A954D3">
      <w:r>
        <w:separator/>
      </w:r>
    </w:p>
  </w:footnote>
  <w:footnote w:type="continuationSeparator" w:id="0">
    <w:p w14:paraId="6600EC23" w14:textId="77777777" w:rsidR="00116F75" w:rsidRDefault="00116F75" w:rsidP="00A95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60E"/>
    <w:multiLevelType w:val="hybridMultilevel"/>
    <w:tmpl w:val="5074DFEE"/>
    <w:lvl w:ilvl="0" w:tplc="720E0BCE">
      <w:start w:val="2"/>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DD517B"/>
    <w:multiLevelType w:val="hybridMultilevel"/>
    <w:tmpl w:val="8E54D3CC"/>
    <w:lvl w:ilvl="0" w:tplc="0B4A990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1C5E77AF"/>
    <w:multiLevelType w:val="hybridMultilevel"/>
    <w:tmpl w:val="15720DEA"/>
    <w:lvl w:ilvl="0" w:tplc="900C8216">
      <w:start w:val="1"/>
      <w:numFmt w:val="japaneseCounting"/>
      <w:lvlText w:val="%1、"/>
      <w:lvlJc w:val="left"/>
      <w:pPr>
        <w:ind w:left="2006" w:hanging="720"/>
      </w:pPr>
      <w:rPr>
        <w:rFonts w:hint="default"/>
      </w:rPr>
    </w:lvl>
    <w:lvl w:ilvl="1" w:tplc="04090019" w:tentative="1">
      <w:start w:val="1"/>
      <w:numFmt w:val="lowerLetter"/>
      <w:lvlText w:val="%2)"/>
      <w:lvlJc w:val="left"/>
      <w:pPr>
        <w:ind w:left="2126" w:hanging="420"/>
      </w:pPr>
    </w:lvl>
    <w:lvl w:ilvl="2" w:tplc="0409001B" w:tentative="1">
      <w:start w:val="1"/>
      <w:numFmt w:val="lowerRoman"/>
      <w:lvlText w:val="%3."/>
      <w:lvlJc w:val="right"/>
      <w:pPr>
        <w:ind w:left="2546" w:hanging="420"/>
      </w:pPr>
    </w:lvl>
    <w:lvl w:ilvl="3" w:tplc="0409000F" w:tentative="1">
      <w:start w:val="1"/>
      <w:numFmt w:val="decimal"/>
      <w:lvlText w:val="%4."/>
      <w:lvlJc w:val="left"/>
      <w:pPr>
        <w:ind w:left="2966" w:hanging="420"/>
      </w:pPr>
    </w:lvl>
    <w:lvl w:ilvl="4" w:tplc="04090019" w:tentative="1">
      <w:start w:val="1"/>
      <w:numFmt w:val="lowerLetter"/>
      <w:lvlText w:val="%5)"/>
      <w:lvlJc w:val="left"/>
      <w:pPr>
        <w:ind w:left="3386" w:hanging="420"/>
      </w:pPr>
    </w:lvl>
    <w:lvl w:ilvl="5" w:tplc="0409001B" w:tentative="1">
      <w:start w:val="1"/>
      <w:numFmt w:val="lowerRoman"/>
      <w:lvlText w:val="%6."/>
      <w:lvlJc w:val="right"/>
      <w:pPr>
        <w:ind w:left="3806" w:hanging="420"/>
      </w:pPr>
    </w:lvl>
    <w:lvl w:ilvl="6" w:tplc="0409000F" w:tentative="1">
      <w:start w:val="1"/>
      <w:numFmt w:val="decimal"/>
      <w:lvlText w:val="%7."/>
      <w:lvlJc w:val="left"/>
      <w:pPr>
        <w:ind w:left="4226" w:hanging="420"/>
      </w:pPr>
    </w:lvl>
    <w:lvl w:ilvl="7" w:tplc="04090019" w:tentative="1">
      <w:start w:val="1"/>
      <w:numFmt w:val="lowerLetter"/>
      <w:lvlText w:val="%8)"/>
      <w:lvlJc w:val="left"/>
      <w:pPr>
        <w:ind w:left="4646" w:hanging="420"/>
      </w:pPr>
    </w:lvl>
    <w:lvl w:ilvl="8" w:tplc="0409001B" w:tentative="1">
      <w:start w:val="1"/>
      <w:numFmt w:val="lowerRoman"/>
      <w:lvlText w:val="%9."/>
      <w:lvlJc w:val="right"/>
      <w:pPr>
        <w:ind w:left="5066" w:hanging="420"/>
      </w:pPr>
    </w:lvl>
  </w:abstractNum>
  <w:abstractNum w:abstractNumId="3" w15:restartNumberingAfterBreak="0">
    <w:nsid w:val="35802086"/>
    <w:multiLevelType w:val="hybridMultilevel"/>
    <w:tmpl w:val="E7B817D4"/>
    <w:lvl w:ilvl="0" w:tplc="CBB446DC">
      <w:start w:val="2"/>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4C"/>
    <w:rsid w:val="00051886"/>
    <w:rsid w:val="0005360A"/>
    <w:rsid w:val="00074A8D"/>
    <w:rsid w:val="00096F89"/>
    <w:rsid w:val="000979F5"/>
    <w:rsid w:val="000B2888"/>
    <w:rsid w:val="000E50A5"/>
    <w:rsid w:val="00116F75"/>
    <w:rsid w:val="00135F62"/>
    <w:rsid w:val="00136A9E"/>
    <w:rsid w:val="00194AB3"/>
    <w:rsid w:val="001A1B8F"/>
    <w:rsid w:val="001A7F55"/>
    <w:rsid w:val="001C2B02"/>
    <w:rsid w:val="001C5154"/>
    <w:rsid w:val="001D28A9"/>
    <w:rsid w:val="001E5D2A"/>
    <w:rsid w:val="001E7622"/>
    <w:rsid w:val="00210DB0"/>
    <w:rsid w:val="00224A67"/>
    <w:rsid w:val="002263A5"/>
    <w:rsid w:val="00232B5E"/>
    <w:rsid w:val="0025560B"/>
    <w:rsid w:val="00262601"/>
    <w:rsid w:val="00267C7B"/>
    <w:rsid w:val="002824EB"/>
    <w:rsid w:val="00287FD3"/>
    <w:rsid w:val="002A1BCB"/>
    <w:rsid w:val="002B263C"/>
    <w:rsid w:val="002B2C95"/>
    <w:rsid w:val="002B3547"/>
    <w:rsid w:val="002E11B5"/>
    <w:rsid w:val="00300F79"/>
    <w:rsid w:val="00320241"/>
    <w:rsid w:val="00340105"/>
    <w:rsid w:val="00360B0C"/>
    <w:rsid w:val="003614AB"/>
    <w:rsid w:val="00363BAA"/>
    <w:rsid w:val="003D249E"/>
    <w:rsid w:val="003F3DA5"/>
    <w:rsid w:val="004234E8"/>
    <w:rsid w:val="00426F27"/>
    <w:rsid w:val="004315A5"/>
    <w:rsid w:val="004449C9"/>
    <w:rsid w:val="00487065"/>
    <w:rsid w:val="004D2857"/>
    <w:rsid w:val="00502F1E"/>
    <w:rsid w:val="00530EE9"/>
    <w:rsid w:val="00531D9C"/>
    <w:rsid w:val="00533E30"/>
    <w:rsid w:val="00543D81"/>
    <w:rsid w:val="00556BD0"/>
    <w:rsid w:val="00556D8B"/>
    <w:rsid w:val="005967B6"/>
    <w:rsid w:val="005E2F7C"/>
    <w:rsid w:val="005F32D5"/>
    <w:rsid w:val="0064724A"/>
    <w:rsid w:val="006505C5"/>
    <w:rsid w:val="00697AE3"/>
    <w:rsid w:val="006A4636"/>
    <w:rsid w:val="006D0F6C"/>
    <w:rsid w:val="006E2AC0"/>
    <w:rsid w:val="007310A6"/>
    <w:rsid w:val="007E4FB3"/>
    <w:rsid w:val="0080295D"/>
    <w:rsid w:val="00821589"/>
    <w:rsid w:val="00832E71"/>
    <w:rsid w:val="00841494"/>
    <w:rsid w:val="00881F0C"/>
    <w:rsid w:val="00886A3C"/>
    <w:rsid w:val="008A6287"/>
    <w:rsid w:val="008B0EDA"/>
    <w:rsid w:val="008D52A0"/>
    <w:rsid w:val="008F248C"/>
    <w:rsid w:val="008F5EDF"/>
    <w:rsid w:val="0092707D"/>
    <w:rsid w:val="00941D0F"/>
    <w:rsid w:val="00945B47"/>
    <w:rsid w:val="00955E19"/>
    <w:rsid w:val="009A288F"/>
    <w:rsid w:val="009B3CCD"/>
    <w:rsid w:val="009D2C9A"/>
    <w:rsid w:val="00A32BC2"/>
    <w:rsid w:val="00A624AD"/>
    <w:rsid w:val="00A81D15"/>
    <w:rsid w:val="00A90486"/>
    <w:rsid w:val="00A954D3"/>
    <w:rsid w:val="00AA6328"/>
    <w:rsid w:val="00AF07CC"/>
    <w:rsid w:val="00B165E0"/>
    <w:rsid w:val="00B17F20"/>
    <w:rsid w:val="00B22305"/>
    <w:rsid w:val="00B251EF"/>
    <w:rsid w:val="00B30F6A"/>
    <w:rsid w:val="00B539A3"/>
    <w:rsid w:val="00B562BE"/>
    <w:rsid w:val="00B81F0B"/>
    <w:rsid w:val="00B85952"/>
    <w:rsid w:val="00B86587"/>
    <w:rsid w:val="00BE117D"/>
    <w:rsid w:val="00BE4BB3"/>
    <w:rsid w:val="00C008F2"/>
    <w:rsid w:val="00C12CD9"/>
    <w:rsid w:val="00C34996"/>
    <w:rsid w:val="00C55814"/>
    <w:rsid w:val="00C73049"/>
    <w:rsid w:val="00C918D6"/>
    <w:rsid w:val="00C926EC"/>
    <w:rsid w:val="00C953B2"/>
    <w:rsid w:val="00CA59B1"/>
    <w:rsid w:val="00CE494C"/>
    <w:rsid w:val="00CF707B"/>
    <w:rsid w:val="00D2408C"/>
    <w:rsid w:val="00D563B4"/>
    <w:rsid w:val="00D60FA9"/>
    <w:rsid w:val="00D67083"/>
    <w:rsid w:val="00D957BF"/>
    <w:rsid w:val="00DD2D3F"/>
    <w:rsid w:val="00DD3823"/>
    <w:rsid w:val="00E16D31"/>
    <w:rsid w:val="00E26B94"/>
    <w:rsid w:val="00E35175"/>
    <w:rsid w:val="00E540B5"/>
    <w:rsid w:val="00E57A06"/>
    <w:rsid w:val="00E65E78"/>
    <w:rsid w:val="00E72777"/>
    <w:rsid w:val="00E74A88"/>
    <w:rsid w:val="00EA32E6"/>
    <w:rsid w:val="00EB05C4"/>
    <w:rsid w:val="00F06513"/>
    <w:rsid w:val="00F07524"/>
    <w:rsid w:val="00F07735"/>
    <w:rsid w:val="00F11947"/>
    <w:rsid w:val="00F23EDB"/>
    <w:rsid w:val="00F32B59"/>
    <w:rsid w:val="00F3505A"/>
    <w:rsid w:val="00FE0D25"/>
    <w:rsid w:val="00FE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0DA8B"/>
  <w15:chartTrackingRefBased/>
  <w15:docId w15:val="{AF68FC1F-EE60-48AB-8AA8-DC392453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4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54D3"/>
    <w:rPr>
      <w:sz w:val="18"/>
      <w:szCs w:val="18"/>
    </w:rPr>
  </w:style>
  <w:style w:type="paragraph" w:styleId="a5">
    <w:name w:val="footer"/>
    <w:basedOn w:val="a"/>
    <w:link w:val="a6"/>
    <w:unhideWhenUsed/>
    <w:rsid w:val="00A954D3"/>
    <w:pPr>
      <w:tabs>
        <w:tab w:val="center" w:pos="4153"/>
        <w:tab w:val="right" w:pos="8306"/>
      </w:tabs>
      <w:snapToGrid w:val="0"/>
      <w:jc w:val="left"/>
    </w:pPr>
    <w:rPr>
      <w:sz w:val="18"/>
      <w:szCs w:val="18"/>
    </w:rPr>
  </w:style>
  <w:style w:type="character" w:customStyle="1" w:styleId="a6">
    <w:name w:val="页脚 字符"/>
    <w:basedOn w:val="a0"/>
    <w:link w:val="a5"/>
    <w:rsid w:val="00A954D3"/>
    <w:rPr>
      <w:sz w:val="18"/>
      <w:szCs w:val="18"/>
    </w:rPr>
  </w:style>
  <w:style w:type="paragraph" w:styleId="a7">
    <w:name w:val="Normal (Web)"/>
    <w:basedOn w:val="a"/>
    <w:uiPriority w:val="99"/>
    <w:qFormat/>
    <w:rsid w:val="00A954D3"/>
    <w:pPr>
      <w:spacing w:beforeAutospacing="1" w:afterAutospacing="1"/>
      <w:jc w:val="left"/>
    </w:pPr>
    <w:rPr>
      <w:rFonts w:cs="Times New Roman"/>
      <w:kern w:val="0"/>
      <w:sz w:val="24"/>
      <w:szCs w:val="24"/>
    </w:rPr>
  </w:style>
  <w:style w:type="paragraph" w:styleId="a8">
    <w:name w:val="List Paragraph"/>
    <w:basedOn w:val="a"/>
    <w:uiPriority w:val="34"/>
    <w:qFormat/>
    <w:rsid w:val="006A4636"/>
    <w:pPr>
      <w:ind w:firstLineChars="200" w:firstLine="420"/>
    </w:pPr>
    <w:rPr>
      <w:szCs w:val="24"/>
    </w:rPr>
  </w:style>
  <w:style w:type="table" w:styleId="a9">
    <w:name w:val="Table Grid"/>
    <w:basedOn w:val="a1"/>
    <w:uiPriority w:val="39"/>
    <w:rsid w:val="00B22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426F27"/>
    <w:rPr>
      <w:b/>
      <w:bCs/>
    </w:rPr>
  </w:style>
  <w:style w:type="paragraph" w:styleId="ab">
    <w:name w:val="Balloon Text"/>
    <w:basedOn w:val="a"/>
    <w:link w:val="ac"/>
    <w:uiPriority w:val="99"/>
    <w:semiHidden/>
    <w:unhideWhenUsed/>
    <w:rsid w:val="00DD3823"/>
    <w:rPr>
      <w:sz w:val="18"/>
      <w:szCs w:val="18"/>
    </w:rPr>
  </w:style>
  <w:style w:type="character" w:customStyle="1" w:styleId="ac">
    <w:name w:val="批注框文本 字符"/>
    <w:basedOn w:val="a0"/>
    <w:link w:val="ab"/>
    <w:uiPriority w:val="99"/>
    <w:semiHidden/>
    <w:rsid w:val="00DD3823"/>
    <w:rPr>
      <w:sz w:val="18"/>
      <w:szCs w:val="18"/>
    </w:rPr>
  </w:style>
  <w:style w:type="paragraph" w:styleId="ad">
    <w:name w:val="Body Text"/>
    <w:basedOn w:val="a"/>
    <w:link w:val="ae"/>
    <w:rsid w:val="00E74A88"/>
    <w:pPr>
      <w:spacing w:line="640" w:lineRule="exact"/>
      <w:jc w:val="center"/>
    </w:pPr>
    <w:rPr>
      <w:rFonts w:ascii="Times New Roman" w:eastAsia="方正大标宋简体" w:hAnsi="Times New Roman" w:cs="Times New Roman"/>
      <w:spacing w:val="20"/>
      <w:sz w:val="76"/>
      <w:szCs w:val="24"/>
    </w:rPr>
  </w:style>
  <w:style w:type="character" w:customStyle="1" w:styleId="ae">
    <w:name w:val="正文文本 字符"/>
    <w:basedOn w:val="a0"/>
    <w:link w:val="ad"/>
    <w:rsid w:val="00E74A88"/>
    <w:rPr>
      <w:rFonts w:ascii="Times New Roman" w:eastAsia="方正大标宋简体" w:hAnsi="Times New Roman" w:cs="Times New Roman"/>
      <w:spacing w:val="20"/>
      <w:sz w:val="76"/>
      <w:szCs w:val="24"/>
    </w:rPr>
  </w:style>
  <w:style w:type="character" w:styleId="af">
    <w:name w:val="page number"/>
    <w:basedOn w:val="a0"/>
    <w:rsid w:val="00E74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4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10</Pages>
  <Words>598</Words>
  <Characters>3413</Characters>
  <Application>Microsoft Office Word</Application>
  <DocSecurity>0</DocSecurity>
  <Lines>28</Lines>
  <Paragraphs>8</Paragraphs>
  <ScaleCrop>false</ScaleCrop>
  <Company>DELL</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90</cp:revision>
  <cp:lastPrinted>2021-09-09T09:19:00Z</cp:lastPrinted>
  <dcterms:created xsi:type="dcterms:W3CDTF">2019-11-15T09:02:00Z</dcterms:created>
  <dcterms:modified xsi:type="dcterms:W3CDTF">2021-09-16T07:20:00Z</dcterms:modified>
</cp:coreProperties>
</file>