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90123" w14:textId="77777777" w:rsidR="001E09F4" w:rsidRPr="001E09F4" w:rsidRDefault="001E09F4" w:rsidP="001E09F4">
      <w:r w:rsidRPr="00227FE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35D54" wp14:editId="2D000DBF">
                <wp:simplePos x="0" y="0"/>
                <wp:positionH relativeFrom="column">
                  <wp:posOffset>76200</wp:posOffset>
                </wp:positionH>
                <wp:positionV relativeFrom="paragraph">
                  <wp:posOffset>-266700</wp:posOffset>
                </wp:positionV>
                <wp:extent cx="5385435" cy="1619250"/>
                <wp:effectExtent l="9525" t="9525" r="5715" b="952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543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2E1D1" w14:textId="77777777" w:rsidR="001E09F4" w:rsidRPr="002A0E55" w:rsidRDefault="001E09F4" w:rsidP="001E09F4">
                            <w:pPr>
                              <w:spacing w:beforeLines="40" w:before="234" w:line="640" w:lineRule="exact"/>
                              <w:jc w:val="center"/>
                              <w:rPr>
                                <w:rFonts w:ascii="方正小标宋简体" w:eastAsia="方正小标宋简体"/>
                                <w:color w:val="FF0000"/>
                                <w:spacing w:val="160"/>
                                <w:sz w:val="52"/>
                              </w:rPr>
                            </w:pPr>
                            <w:r w:rsidRPr="002A0E55">
                              <w:rPr>
                                <w:rFonts w:ascii="方正小标宋简体" w:eastAsia="方正小标宋简体" w:hint="eastAsia"/>
                                <w:color w:val="FF0000"/>
                                <w:spacing w:val="160"/>
                                <w:sz w:val="52"/>
                              </w:rPr>
                              <w:t>广西壮族自治区</w:t>
                            </w:r>
                          </w:p>
                          <w:p w14:paraId="656DF9C6" w14:textId="77777777" w:rsidR="001E09F4" w:rsidRPr="002A0E55" w:rsidRDefault="001E09F4" w:rsidP="001E09F4">
                            <w:pPr>
                              <w:spacing w:before="20" w:line="620" w:lineRule="exact"/>
                              <w:jc w:val="center"/>
                              <w:rPr>
                                <w:rFonts w:ascii="方正小标宋简体" w:eastAsia="方正小标宋简体"/>
                                <w:color w:val="FF0000"/>
                                <w:sz w:val="52"/>
                              </w:rPr>
                            </w:pPr>
                          </w:p>
                          <w:p w14:paraId="4713FBAB" w14:textId="77777777" w:rsidR="001E09F4" w:rsidRPr="002A0E55" w:rsidRDefault="001E09F4" w:rsidP="001E09F4">
                            <w:pPr>
                              <w:pStyle w:val="a3"/>
                              <w:spacing w:before="40" w:line="620" w:lineRule="exact"/>
                              <w:rPr>
                                <w:rFonts w:ascii="方正小标宋简体" w:eastAsia="方正小标宋简体"/>
                                <w:color w:val="FF0000"/>
                                <w:spacing w:val="0"/>
                                <w:position w:val="-16"/>
                              </w:rPr>
                            </w:pPr>
                            <w:r w:rsidRPr="002A0E55">
                              <w:rPr>
                                <w:rFonts w:ascii="方正小标宋简体" w:eastAsia="方正小标宋简体" w:hint="eastAsia"/>
                                <w:color w:val="FF0000"/>
                                <w:spacing w:val="0"/>
                                <w:position w:val="-16"/>
                                <w:sz w:val="84"/>
                              </w:rPr>
                              <w:t>教  育  厅  文  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635D54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6pt;margin-top:-21pt;width:424.05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" strokecolor="white">
                <v:textbox>
                  <w:txbxContent>
                    <w:p w14:paraId="6E12E1D1" w14:textId="77777777" w:rsidR="001E09F4" w:rsidRPr="002A0E55" w:rsidRDefault="001E09F4" w:rsidP="001E09F4">
                      <w:pPr>
                        <w:spacing w:beforeLines="40" w:before="234" w:line="640" w:lineRule="exact"/>
                        <w:jc w:val="center"/>
                        <w:rPr>
                          <w:rFonts w:ascii="方正小标宋简体" w:eastAsia="方正小标宋简体"/>
                          <w:color w:val="FF0000"/>
                          <w:spacing w:val="160"/>
                          <w:sz w:val="52"/>
                        </w:rPr>
                      </w:pPr>
                      <w:r w:rsidRPr="002A0E55">
                        <w:rPr>
                          <w:rFonts w:ascii="方正小标宋简体" w:eastAsia="方正小标宋简体" w:hint="eastAsia"/>
                          <w:color w:val="FF0000"/>
                          <w:spacing w:val="160"/>
                          <w:sz w:val="52"/>
                        </w:rPr>
                        <w:t>广西壮族自治区</w:t>
                      </w:r>
                    </w:p>
                    <w:p w14:paraId="656DF9C6" w14:textId="77777777" w:rsidR="001E09F4" w:rsidRPr="002A0E55" w:rsidRDefault="001E09F4" w:rsidP="001E09F4">
                      <w:pPr>
                        <w:spacing w:before="20" w:line="620" w:lineRule="exact"/>
                        <w:jc w:val="center"/>
                        <w:rPr>
                          <w:rFonts w:ascii="方正小标宋简体" w:eastAsia="方正小标宋简体"/>
                          <w:color w:val="FF0000"/>
                          <w:sz w:val="52"/>
                        </w:rPr>
                      </w:pPr>
                    </w:p>
                    <w:p w14:paraId="4713FBAB" w14:textId="77777777" w:rsidR="001E09F4" w:rsidRPr="002A0E55" w:rsidRDefault="001E09F4" w:rsidP="001E09F4">
                      <w:pPr>
                        <w:pStyle w:val="a3"/>
                        <w:spacing w:before="40" w:line="620" w:lineRule="exact"/>
                        <w:rPr>
                          <w:rFonts w:ascii="方正小标宋简体" w:eastAsia="方正小标宋简体"/>
                          <w:color w:val="FF0000"/>
                          <w:spacing w:val="0"/>
                          <w:position w:val="-16"/>
                        </w:rPr>
                      </w:pPr>
                      <w:r w:rsidRPr="002A0E55">
                        <w:rPr>
                          <w:rFonts w:ascii="方正小标宋简体" w:eastAsia="方正小标宋简体" w:hint="eastAsia"/>
                          <w:color w:val="FF0000"/>
                          <w:spacing w:val="0"/>
                          <w:position w:val="-16"/>
                          <w:sz w:val="84"/>
                        </w:rPr>
                        <w:t>教  育  厅  文  件</w:t>
                      </w:r>
                    </w:p>
                  </w:txbxContent>
                </v:textbox>
              </v:shape>
            </w:pict>
          </mc:Fallback>
        </mc:AlternateContent>
      </w:r>
    </w:p>
    <w:p w14:paraId="314D7482" w14:textId="77777777" w:rsidR="001E09F4" w:rsidRPr="001E09F4" w:rsidRDefault="001E09F4" w:rsidP="001E09F4">
      <w:pPr>
        <w:spacing w:afterLines="30" w:after="175"/>
      </w:pPr>
    </w:p>
    <w:p w14:paraId="037B5C13" w14:textId="77777777" w:rsidR="001E09F4" w:rsidRPr="001E09F4" w:rsidRDefault="001E09F4" w:rsidP="001E09F4"/>
    <w:p w14:paraId="2E87E4E6" w14:textId="77777777" w:rsidR="001E09F4" w:rsidRPr="001E09F4" w:rsidRDefault="001E09F4" w:rsidP="001E09F4">
      <w:pPr>
        <w:spacing w:line="540" w:lineRule="exact"/>
      </w:pPr>
    </w:p>
    <w:p w14:paraId="2E651489" w14:textId="77777777" w:rsidR="001E09F4" w:rsidRPr="001E09F4" w:rsidRDefault="001E09F4" w:rsidP="001E09F4">
      <w:pPr>
        <w:spacing w:line="540" w:lineRule="exact"/>
      </w:pPr>
    </w:p>
    <w:p w14:paraId="76D1A275" w14:textId="77777777" w:rsidR="001E09F4" w:rsidRPr="00227FEE" w:rsidRDefault="001E09F4" w:rsidP="00227FEE">
      <w:pPr>
        <w:spacing w:afterLines="30" w:after="175" w:line="540" w:lineRule="exact"/>
        <w:jc w:val="center"/>
        <w:rPr>
          <w:rFonts w:ascii="仿宋" w:eastAsia="仿宋" w:hAnsi="仿宋"/>
          <w:sz w:val="32"/>
          <w:szCs w:val="32"/>
        </w:rPr>
      </w:pPr>
      <w:proofErr w:type="gramStart"/>
      <w:r w:rsidRPr="00227FEE">
        <w:rPr>
          <w:rFonts w:ascii="仿宋" w:eastAsia="仿宋" w:hAnsi="仿宋" w:hint="eastAsia"/>
          <w:sz w:val="32"/>
          <w:szCs w:val="32"/>
        </w:rPr>
        <w:t>桂</w:t>
      </w:r>
      <w:r w:rsidRPr="00227FEE">
        <w:rPr>
          <w:rFonts w:ascii="仿宋" w:eastAsia="仿宋" w:hAnsi="仿宋"/>
          <w:sz w:val="32"/>
          <w:szCs w:val="32"/>
        </w:rPr>
        <w:t>教规范</w:t>
      </w:r>
      <w:proofErr w:type="gramEnd"/>
      <w:r w:rsidRPr="00227FEE">
        <w:rPr>
          <w:rFonts w:ascii="仿宋" w:eastAsia="仿宋" w:hAnsi="仿宋"/>
          <w:sz w:val="32"/>
          <w:szCs w:val="32"/>
        </w:rPr>
        <w:t>〔2021〕14号</w:t>
      </w:r>
    </w:p>
    <w:tbl>
      <w:tblPr>
        <w:tblW w:w="8730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8730"/>
      </w:tblGrid>
      <w:tr w:rsidR="001E09F4" w:rsidRPr="001E09F4" w14:paraId="6B8A60F3" w14:textId="77777777" w:rsidTr="006D72C0">
        <w:trPr>
          <w:trHeight w:val="360"/>
        </w:trPr>
        <w:tc>
          <w:tcPr>
            <w:tcW w:w="8730" w:type="dxa"/>
            <w:tcBorders>
              <w:top w:val="single" w:sz="24" w:space="0" w:color="FF0000"/>
              <w:left w:val="nil"/>
              <w:bottom w:val="nil"/>
              <w:right w:val="nil"/>
            </w:tcBorders>
          </w:tcPr>
          <w:p w14:paraId="635268C6" w14:textId="77777777" w:rsidR="001E09F4" w:rsidRPr="001E09F4" w:rsidRDefault="001E09F4" w:rsidP="006D72C0"/>
        </w:tc>
      </w:tr>
    </w:tbl>
    <w:p w14:paraId="36B62F22" w14:textId="77777777" w:rsidR="001E09F4" w:rsidRPr="001E09F4" w:rsidRDefault="001E09F4" w:rsidP="001E09F4">
      <w:pPr>
        <w:spacing w:line="6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1E09F4">
        <w:rPr>
          <w:rFonts w:ascii="方正小标宋简体" w:eastAsia="方正小标宋简体" w:hAnsi="Times New Roman" w:cs="方正小标宋简体" w:hint="eastAsia"/>
          <w:sz w:val="44"/>
          <w:szCs w:val="44"/>
        </w:rPr>
        <w:t>自治区教育厅关于印发</w:t>
      </w:r>
      <w:proofErr w:type="gramStart"/>
      <w:r w:rsidRPr="001E09F4">
        <w:rPr>
          <w:rFonts w:ascii="方正小标宋简体" w:eastAsia="方正小标宋简体" w:hAnsi="Times New Roman" w:cs="方正小标宋简体" w:hint="eastAsia"/>
          <w:sz w:val="44"/>
          <w:szCs w:val="44"/>
        </w:rPr>
        <w:t>《</w:t>
      </w:r>
      <w:proofErr w:type="gramEnd"/>
      <w:r w:rsidRPr="001E09F4">
        <w:rPr>
          <w:rFonts w:ascii="方正小标宋简体" w:eastAsia="方正小标宋简体" w:hAnsi="Times New Roman" w:hint="eastAsia"/>
          <w:sz w:val="44"/>
          <w:szCs w:val="44"/>
        </w:rPr>
        <w:t>广西义务教育质量</w:t>
      </w:r>
    </w:p>
    <w:p w14:paraId="063AF1B7" w14:textId="77777777" w:rsidR="001E09F4" w:rsidRPr="001E09F4" w:rsidRDefault="001E09F4" w:rsidP="001E09F4">
      <w:pPr>
        <w:spacing w:line="660" w:lineRule="exact"/>
        <w:jc w:val="center"/>
        <w:rPr>
          <w:rFonts w:ascii="方正小标宋简体" w:eastAsia="方正小标宋简体" w:hAnsi="Times New Roman" w:cs="方正小标宋简体"/>
          <w:sz w:val="44"/>
          <w:szCs w:val="44"/>
        </w:rPr>
      </w:pPr>
      <w:r w:rsidRPr="001E09F4">
        <w:rPr>
          <w:rFonts w:ascii="方正小标宋简体" w:eastAsia="方正小标宋简体" w:hAnsi="Times New Roman" w:hint="eastAsia"/>
          <w:sz w:val="44"/>
          <w:szCs w:val="44"/>
        </w:rPr>
        <w:t>监测实施方案（2021—2025年）</w:t>
      </w:r>
      <w:proofErr w:type="gramStart"/>
      <w:r w:rsidRPr="001E09F4">
        <w:rPr>
          <w:rFonts w:ascii="方正小标宋简体" w:eastAsia="方正小标宋简体" w:hAnsi="Times New Roman" w:cs="方正小标宋简体" w:hint="eastAsia"/>
          <w:sz w:val="44"/>
          <w:szCs w:val="44"/>
        </w:rPr>
        <w:t>》</w:t>
      </w:r>
      <w:proofErr w:type="gramEnd"/>
      <w:r w:rsidRPr="001E09F4">
        <w:rPr>
          <w:rFonts w:ascii="方正小标宋简体" w:eastAsia="方正小标宋简体" w:hAnsi="Times New Roman" w:cs="方正小标宋简体" w:hint="eastAsia"/>
          <w:sz w:val="44"/>
          <w:szCs w:val="44"/>
        </w:rPr>
        <w:t>的通知</w:t>
      </w:r>
    </w:p>
    <w:p w14:paraId="1E579C1A" w14:textId="77777777" w:rsidR="001E09F4" w:rsidRPr="00227FEE" w:rsidRDefault="001E09F4" w:rsidP="00227FEE">
      <w:pPr>
        <w:pStyle w:val="2"/>
        <w:spacing w:before="0" w:beforeAutospacing="0" w:after="0" w:afterAutospacing="0" w:line="540" w:lineRule="exact"/>
        <w:rPr>
          <w:rFonts w:ascii="Times New Roman" w:hAnsi="Times New Roman" w:hint="default"/>
          <w:b w:val="0"/>
        </w:rPr>
      </w:pPr>
    </w:p>
    <w:p w14:paraId="220C41C7" w14:textId="77777777" w:rsidR="001E09F4" w:rsidRPr="001E09F4" w:rsidRDefault="001E09F4" w:rsidP="00227FEE">
      <w:pPr>
        <w:spacing w:line="540" w:lineRule="exact"/>
        <w:rPr>
          <w:rFonts w:ascii="仿宋" w:eastAsia="仿宋" w:hAnsi="仿宋"/>
          <w:sz w:val="32"/>
          <w:szCs w:val="32"/>
        </w:rPr>
      </w:pPr>
      <w:r w:rsidRPr="001E09F4">
        <w:rPr>
          <w:rFonts w:ascii="仿宋" w:eastAsia="仿宋" w:hAnsi="仿宋" w:hint="eastAsia"/>
          <w:sz w:val="32"/>
          <w:szCs w:val="32"/>
        </w:rPr>
        <w:t>各市教育局：</w:t>
      </w:r>
    </w:p>
    <w:p w14:paraId="4B4428D6" w14:textId="77777777" w:rsidR="001E09F4" w:rsidRPr="001E09F4" w:rsidRDefault="001E09F4" w:rsidP="00227FEE">
      <w:pPr>
        <w:widowControl/>
        <w:spacing w:line="540" w:lineRule="exact"/>
        <w:ind w:firstLineChars="200" w:firstLine="624"/>
        <w:rPr>
          <w:rFonts w:ascii="仿宋" w:eastAsia="仿宋" w:hAnsi="仿宋"/>
          <w:sz w:val="32"/>
          <w:szCs w:val="32"/>
        </w:rPr>
      </w:pPr>
      <w:r w:rsidRPr="001E09F4">
        <w:rPr>
          <w:rFonts w:ascii="仿宋" w:eastAsia="仿宋" w:hAnsi="仿宋" w:hint="eastAsia"/>
          <w:sz w:val="32"/>
          <w:szCs w:val="32"/>
        </w:rPr>
        <w:t>为切实加强我区义务教育质量监测工作，</w:t>
      </w:r>
      <w:r w:rsidRPr="001E09F4">
        <w:rPr>
          <w:rFonts w:ascii="仿宋" w:eastAsia="仿宋" w:hAnsi="仿宋" w:hint="eastAsia"/>
          <w:color w:val="000000"/>
          <w:sz w:val="32"/>
          <w:szCs w:val="32"/>
        </w:rPr>
        <w:t>根据教育部《国家义务教育质量监测方案》精神，结合我区实际，</w:t>
      </w:r>
      <w:r w:rsidRPr="001E09F4">
        <w:rPr>
          <w:rFonts w:ascii="仿宋" w:eastAsia="仿宋" w:hAnsi="仿宋" w:hint="eastAsia"/>
          <w:sz w:val="32"/>
          <w:szCs w:val="32"/>
        </w:rPr>
        <w:t>研究制定了</w:t>
      </w:r>
      <w:r w:rsidRPr="001E09F4">
        <w:rPr>
          <w:rFonts w:ascii="仿宋" w:eastAsia="仿宋" w:hAnsi="仿宋"/>
          <w:sz w:val="32"/>
          <w:szCs w:val="32"/>
        </w:rPr>
        <w:t>《广西</w:t>
      </w:r>
      <w:r w:rsidRPr="001E09F4">
        <w:rPr>
          <w:rFonts w:ascii="仿宋" w:eastAsia="仿宋" w:hAnsi="仿宋" w:hint="eastAsia"/>
          <w:sz w:val="32"/>
          <w:szCs w:val="32"/>
        </w:rPr>
        <w:t>义务</w:t>
      </w:r>
      <w:r w:rsidRPr="001E09F4">
        <w:rPr>
          <w:rFonts w:ascii="仿宋" w:eastAsia="仿宋" w:hAnsi="仿宋"/>
          <w:sz w:val="32"/>
          <w:szCs w:val="32"/>
        </w:rPr>
        <w:t>教育质量监测实施方案</w:t>
      </w:r>
      <w:r w:rsidRPr="001E09F4">
        <w:rPr>
          <w:rFonts w:ascii="仿宋" w:eastAsia="仿宋" w:hAnsi="仿宋" w:hint="eastAsia"/>
          <w:sz w:val="32"/>
          <w:szCs w:val="32"/>
        </w:rPr>
        <w:t>（</w:t>
      </w:r>
      <w:r w:rsidRPr="001E09F4">
        <w:rPr>
          <w:rFonts w:ascii="仿宋" w:eastAsia="仿宋" w:hAnsi="仿宋"/>
          <w:sz w:val="32"/>
          <w:szCs w:val="32"/>
        </w:rPr>
        <w:t>2021</w:t>
      </w:r>
      <w:r w:rsidRPr="001E09F4">
        <w:rPr>
          <w:rFonts w:ascii="仿宋" w:eastAsia="仿宋" w:hAnsi="仿宋" w:hint="eastAsia"/>
          <w:sz w:val="32"/>
          <w:szCs w:val="32"/>
        </w:rPr>
        <w:t>—</w:t>
      </w:r>
      <w:r w:rsidRPr="001E09F4">
        <w:rPr>
          <w:rFonts w:ascii="仿宋" w:eastAsia="仿宋" w:hAnsi="仿宋"/>
          <w:sz w:val="32"/>
          <w:szCs w:val="32"/>
        </w:rPr>
        <w:t>2025</w:t>
      </w:r>
      <w:r w:rsidRPr="001E09F4">
        <w:rPr>
          <w:rFonts w:ascii="仿宋" w:eastAsia="仿宋" w:hAnsi="仿宋" w:hint="eastAsia"/>
          <w:sz w:val="32"/>
          <w:szCs w:val="32"/>
        </w:rPr>
        <w:t>年）</w:t>
      </w:r>
      <w:r w:rsidRPr="001E09F4">
        <w:rPr>
          <w:rFonts w:ascii="仿宋" w:eastAsia="仿宋" w:hAnsi="仿宋"/>
          <w:sz w:val="32"/>
          <w:szCs w:val="32"/>
        </w:rPr>
        <w:t>》</w:t>
      </w:r>
      <w:r w:rsidRPr="001E09F4">
        <w:rPr>
          <w:rFonts w:ascii="仿宋" w:eastAsia="仿宋" w:hAnsi="仿宋" w:hint="eastAsia"/>
          <w:sz w:val="32"/>
          <w:szCs w:val="32"/>
        </w:rPr>
        <w:t>，现印发给你们，请结合实际，认真组织实施。</w:t>
      </w:r>
    </w:p>
    <w:p w14:paraId="10DF86C4" w14:textId="77777777" w:rsidR="001E09F4" w:rsidRPr="001E09F4" w:rsidRDefault="001E09F4" w:rsidP="00227FEE">
      <w:pPr>
        <w:spacing w:line="540" w:lineRule="exact"/>
        <w:ind w:firstLineChars="275" w:firstLine="858"/>
        <w:jc w:val="center"/>
        <w:rPr>
          <w:rFonts w:ascii="仿宋" w:eastAsia="仿宋" w:hAnsi="仿宋"/>
          <w:color w:val="000000"/>
          <w:sz w:val="32"/>
          <w:szCs w:val="32"/>
        </w:rPr>
      </w:pPr>
    </w:p>
    <w:p w14:paraId="6A41CBB1" w14:textId="77777777" w:rsidR="001E09F4" w:rsidRPr="001E09F4" w:rsidRDefault="001E09F4" w:rsidP="00227FEE">
      <w:pPr>
        <w:spacing w:line="540" w:lineRule="exact"/>
        <w:jc w:val="center"/>
        <w:rPr>
          <w:rFonts w:ascii="仿宋" w:eastAsia="仿宋" w:hAnsi="仿宋"/>
          <w:sz w:val="32"/>
          <w:szCs w:val="32"/>
        </w:rPr>
      </w:pPr>
      <w:r w:rsidRPr="001E09F4">
        <w:rPr>
          <w:rFonts w:ascii="仿宋" w:eastAsia="仿宋" w:hAnsi="仿宋"/>
          <w:sz w:val="32"/>
          <w:szCs w:val="32"/>
        </w:rPr>
        <w:t xml:space="preserve">                          </w:t>
      </w:r>
      <w:r w:rsidRPr="001E09F4">
        <w:rPr>
          <w:rFonts w:ascii="仿宋" w:eastAsia="仿宋" w:hAnsi="仿宋" w:hint="eastAsia"/>
          <w:sz w:val="32"/>
          <w:szCs w:val="32"/>
        </w:rPr>
        <w:t>广西壮族自治区教育厅</w:t>
      </w:r>
    </w:p>
    <w:p w14:paraId="793031DE" w14:textId="77777777" w:rsidR="00D37904" w:rsidRDefault="001E09F4" w:rsidP="00227FEE">
      <w:pPr>
        <w:spacing w:line="540" w:lineRule="exact"/>
        <w:rPr>
          <w:rFonts w:ascii="仿宋" w:eastAsia="仿宋" w:hAnsi="仿宋" w:cs="仿宋_GB2312"/>
          <w:szCs w:val="32"/>
        </w:rPr>
        <w:sectPr w:rsidR="00D37904" w:rsidSect="001F7D41">
          <w:footerReference w:type="default" r:id="rId8"/>
          <w:pgSz w:w="11907" w:h="16840" w:code="9"/>
          <w:pgMar w:top="4082" w:right="1474" w:bottom="1985" w:left="1588" w:header="851" w:footer="1559" w:gutter="0"/>
          <w:cols w:space="425"/>
          <w:docGrid w:type="linesAndChars" w:linePitch="585" w:charSpace="-1675"/>
        </w:sectPr>
      </w:pPr>
      <w:r w:rsidRPr="001E09F4">
        <w:rPr>
          <w:rFonts w:ascii="仿宋" w:eastAsia="仿宋" w:hAnsi="仿宋"/>
          <w:sz w:val="32"/>
          <w:szCs w:val="32"/>
        </w:rPr>
        <w:t xml:space="preserve">                                  2021</w:t>
      </w:r>
      <w:r w:rsidRPr="001E09F4">
        <w:rPr>
          <w:rFonts w:ascii="仿宋" w:eastAsia="仿宋" w:hAnsi="仿宋" w:hint="eastAsia"/>
          <w:sz w:val="32"/>
          <w:szCs w:val="32"/>
        </w:rPr>
        <w:t>年</w:t>
      </w:r>
      <w:r w:rsidRPr="001E09F4">
        <w:rPr>
          <w:rFonts w:ascii="仿宋" w:eastAsia="仿宋" w:hAnsi="仿宋"/>
          <w:sz w:val="32"/>
          <w:szCs w:val="32"/>
        </w:rPr>
        <w:t>12</w:t>
      </w:r>
      <w:r w:rsidRPr="001E09F4">
        <w:rPr>
          <w:rFonts w:ascii="仿宋" w:eastAsia="仿宋" w:hAnsi="仿宋" w:hint="eastAsia"/>
          <w:sz w:val="32"/>
          <w:szCs w:val="32"/>
        </w:rPr>
        <w:t>月</w:t>
      </w:r>
      <w:r w:rsidRPr="001E09F4">
        <w:rPr>
          <w:rFonts w:ascii="仿宋" w:eastAsia="仿宋" w:hAnsi="仿宋"/>
          <w:sz w:val="32"/>
          <w:szCs w:val="32"/>
        </w:rPr>
        <w:t>6</w:t>
      </w:r>
      <w:r w:rsidRPr="001E09F4">
        <w:rPr>
          <w:rFonts w:ascii="仿宋" w:eastAsia="仿宋" w:hAnsi="仿宋" w:hint="eastAsia"/>
          <w:sz w:val="32"/>
          <w:szCs w:val="32"/>
        </w:rPr>
        <w:t>日</w:t>
      </w:r>
    </w:p>
    <w:p w14:paraId="4334A8DF" w14:textId="77777777" w:rsidR="00FC01FB" w:rsidRPr="001E09F4" w:rsidRDefault="00653F19" w:rsidP="00227FEE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Hlk41988674"/>
      <w:r w:rsidRPr="001E09F4">
        <w:rPr>
          <w:rFonts w:ascii="Times New Roman" w:eastAsia="方正小标宋简体" w:hAnsi="Times New Roman" w:cs="方正小标宋简体" w:hint="eastAsia"/>
          <w:sz w:val="44"/>
          <w:szCs w:val="44"/>
          <w:lang w:bidi="ar"/>
        </w:rPr>
        <w:lastRenderedPageBreak/>
        <w:t>广西义务教育质量监测实施方案</w:t>
      </w:r>
    </w:p>
    <w:p w14:paraId="563F4AE7" w14:textId="77777777" w:rsidR="00FC01FB" w:rsidRPr="001E09F4" w:rsidRDefault="00653F19">
      <w:pPr>
        <w:spacing w:line="720" w:lineRule="exact"/>
        <w:jc w:val="center"/>
        <w:rPr>
          <w:rFonts w:ascii="Times New Roman" w:eastAsia="方正小标宋简体" w:hAnsi="Times New Roman" w:cs="方正小标宋简体"/>
          <w:sz w:val="44"/>
          <w:szCs w:val="44"/>
          <w:lang w:bidi="ar"/>
        </w:rPr>
      </w:pPr>
      <w:r w:rsidRPr="001E09F4">
        <w:rPr>
          <w:rFonts w:ascii="Times New Roman" w:eastAsia="方正小标宋简体" w:hAnsi="Times New Roman" w:hint="eastAsia"/>
          <w:sz w:val="44"/>
          <w:szCs w:val="44"/>
        </w:rPr>
        <w:t>（</w:t>
      </w:r>
      <w:r w:rsidRPr="001E09F4">
        <w:rPr>
          <w:rFonts w:ascii="Times New Roman" w:eastAsia="方正小标宋简体" w:hAnsi="Times New Roman"/>
          <w:sz w:val="44"/>
          <w:szCs w:val="44"/>
        </w:rPr>
        <w:t>2021</w:t>
      </w:r>
      <w:r w:rsidRPr="001E09F4">
        <w:rPr>
          <w:rFonts w:ascii="Times New Roman" w:eastAsia="方正小标宋简体" w:hAnsi="Times New Roman" w:hint="eastAsia"/>
          <w:sz w:val="44"/>
          <w:szCs w:val="44"/>
        </w:rPr>
        <w:t>—</w:t>
      </w:r>
      <w:r w:rsidRPr="001E09F4">
        <w:rPr>
          <w:rFonts w:ascii="Times New Roman" w:eastAsia="方正小标宋简体" w:hAnsi="Times New Roman"/>
          <w:sz w:val="44"/>
          <w:szCs w:val="44"/>
        </w:rPr>
        <w:t>2025</w:t>
      </w:r>
      <w:r w:rsidRPr="001E09F4">
        <w:rPr>
          <w:rFonts w:ascii="Times New Roman" w:eastAsia="方正小标宋简体" w:hAnsi="Times New Roman" w:hint="eastAsia"/>
          <w:sz w:val="44"/>
          <w:szCs w:val="44"/>
        </w:rPr>
        <w:t>年）</w:t>
      </w:r>
    </w:p>
    <w:bookmarkEnd w:id="0"/>
    <w:p w14:paraId="2EC414E2" w14:textId="77777777" w:rsidR="00FC01FB" w:rsidRPr="001E09F4" w:rsidRDefault="00FC01FB">
      <w:pPr>
        <w:spacing w:line="560" w:lineRule="exact"/>
        <w:jc w:val="center"/>
        <w:rPr>
          <w:rFonts w:ascii="Times New Roman" w:eastAsia="楷体" w:hAnsi="Times New Roman"/>
          <w:sz w:val="32"/>
          <w:szCs w:val="32"/>
        </w:rPr>
      </w:pPr>
    </w:p>
    <w:p w14:paraId="3361E696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27FEE">
        <w:rPr>
          <w:rFonts w:ascii="仿宋" w:eastAsia="仿宋" w:hAnsi="仿宋" w:cs="仿宋_GB2312" w:hint="eastAsia"/>
          <w:sz w:val="32"/>
          <w:szCs w:val="32"/>
        </w:rPr>
        <w:t>为深入贯彻落</w:t>
      </w:r>
      <w:proofErr w:type="gramStart"/>
      <w:r w:rsidRPr="00227FEE">
        <w:rPr>
          <w:rFonts w:ascii="仿宋" w:eastAsia="仿宋" w:hAnsi="仿宋" w:cs="仿宋_GB2312" w:hint="eastAsia"/>
          <w:sz w:val="32"/>
          <w:szCs w:val="32"/>
        </w:rPr>
        <w:t>实习近</w:t>
      </w:r>
      <w:proofErr w:type="gramEnd"/>
      <w:r w:rsidRPr="00227FEE">
        <w:rPr>
          <w:rFonts w:ascii="仿宋" w:eastAsia="仿宋" w:hAnsi="仿宋" w:cs="仿宋_GB2312" w:hint="eastAsia"/>
          <w:sz w:val="32"/>
          <w:szCs w:val="32"/>
        </w:rPr>
        <w:t>平总书记关于教育的重要论述和全国教育大会精神，落实《深化新时代教育评价改革总体方案》《关于深化教育教学改革全面提高义务教育质量的意见》《义务教育质量评价指南》等文件要求，根据教育部《国家义务教育质量监测方案（</w:t>
      </w:r>
      <w:r w:rsidRPr="00227FEE">
        <w:rPr>
          <w:rFonts w:ascii="仿宋" w:eastAsia="仿宋" w:hAnsi="仿宋" w:cs="仿宋_GB2312"/>
          <w:sz w:val="32"/>
          <w:szCs w:val="32"/>
        </w:rPr>
        <w:t>2021</w:t>
      </w:r>
      <w:r w:rsidRPr="00227FEE">
        <w:rPr>
          <w:rFonts w:ascii="仿宋" w:eastAsia="仿宋" w:hAnsi="仿宋" w:cs="仿宋_GB2312" w:hint="eastAsia"/>
          <w:sz w:val="32"/>
          <w:szCs w:val="32"/>
        </w:rPr>
        <w:t>年修订版）》和自治区党委办公厅、自治区人民政府办公厅《关于深化新时代教育督导体制机制改革的实施意见》精神，结合我区实际，制定本方案。</w:t>
      </w:r>
    </w:p>
    <w:p w14:paraId="4DD7E314" w14:textId="77777777" w:rsidR="00FC01FB" w:rsidRPr="001E09F4" w:rsidRDefault="00653F19">
      <w:pPr>
        <w:spacing w:line="560" w:lineRule="exact"/>
        <w:ind w:firstLineChars="200" w:firstLine="640"/>
        <w:rPr>
          <w:rFonts w:ascii="Times New Roman" w:eastAsia="黑体" w:hAnsi="Times New Roman" w:cs="仿宋_GB2312"/>
          <w:sz w:val="32"/>
          <w:szCs w:val="32"/>
        </w:rPr>
      </w:pPr>
      <w:r w:rsidRPr="001E09F4">
        <w:rPr>
          <w:rFonts w:ascii="Times New Roman" w:eastAsia="黑体" w:hAnsi="Times New Roman" w:cs="仿宋_GB2312" w:hint="eastAsia"/>
          <w:sz w:val="32"/>
          <w:szCs w:val="32"/>
        </w:rPr>
        <w:t>一、监测目的</w:t>
      </w:r>
    </w:p>
    <w:p w14:paraId="6E2F6741" w14:textId="77777777" w:rsidR="00FC01FB" w:rsidRPr="001E09F4" w:rsidRDefault="00653F19">
      <w:pPr>
        <w:spacing w:line="560" w:lineRule="exact"/>
        <w:ind w:firstLineChars="200" w:firstLine="640"/>
        <w:rPr>
          <w:rFonts w:ascii="Times New Roman" w:eastAsia="仿宋" w:hAnsi="Times New Roman" w:cs="仿宋_GB2312"/>
          <w:sz w:val="32"/>
          <w:szCs w:val="32"/>
        </w:rPr>
      </w:pPr>
      <w:r w:rsidRPr="001E09F4">
        <w:rPr>
          <w:rFonts w:ascii="Times New Roman" w:eastAsia="仿宋" w:hAnsi="Times New Roman" w:cs="仿宋_GB2312" w:hint="eastAsia"/>
          <w:sz w:val="32"/>
          <w:szCs w:val="32"/>
        </w:rPr>
        <w:t>质量是教育的生命线，开展教育质量监测是推动义务教育高质量发展的重要手段。通过科学而规范的义务教育质量监测，以全面客观的监测数据支撑教育决策、服务改进教育教学管理，引导聚焦教育教学质量、遵循教育规律，扭转唯分数、唯升学等不科学的教育评价导向，促进全面贯彻党的教育方针，落实立德树人根本任务，构建德智体美劳全面发展的教育培养体系，推动我区义务教育质量不断提升。</w:t>
      </w:r>
    </w:p>
    <w:p w14:paraId="2B992585" w14:textId="77777777" w:rsidR="00FC01FB" w:rsidRPr="001E09F4" w:rsidRDefault="00653F19">
      <w:pPr>
        <w:spacing w:line="560" w:lineRule="exact"/>
        <w:ind w:firstLineChars="200" w:firstLine="640"/>
        <w:rPr>
          <w:rFonts w:ascii="Times New Roman" w:eastAsia="黑体" w:hAnsi="Times New Roman" w:cs="仿宋_GB2312"/>
          <w:sz w:val="32"/>
          <w:szCs w:val="32"/>
        </w:rPr>
      </w:pPr>
      <w:r w:rsidRPr="001E09F4">
        <w:rPr>
          <w:rFonts w:ascii="Times New Roman" w:eastAsia="黑体" w:hAnsi="Times New Roman" w:cs="仿宋_GB2312" w:hint="eastAsia"/>
          <w:sz w:val="32"/>
          <w:szCs w:val="32"/>
        </w:rPr>
        <w:t>二、监测原则</w:t>
      </w:r>
    </w:p>
    <w:p w14:paraId="2D41315D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27FEE">
        <w:rPr>
          <w:rFonts w:ascii="仿宋" w:eastAsia="仿宋" w:hAnsi="仿宋" w:cs="仿宋_GB2312" w:hint="eastAsia"/>
          <w:sz w:val="32"/>
          <w:szCs w:val="32"/>
        </w:rPr>
        <w:t>（一）坚持立德树人。落实立德树人根本任务，突出“五育并举”，实施德智体美劳全覆盖的学科教育质量监测。</w:t>
      </w:r>
    </w:p>
    <w:p w14:paraId="390F92A7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27FEE">
        <w:rPr>
          <w:rFonts w:ascii="仿宋" w:eastAsia="仿宋" w:hAnsi="仿宋" w:cs="仿宋_GB2312" w:hint="eastAsia"/>
          <w:sz w:val="32"/>
          <w:szCs w:val="32"/>
        </w:rPr>
        <w:t>（二）坚持科学规范。依托国家义务教育质量监测工具和平</w:t>
      </w:r>
      <w:r w:rsidRPr="00227FEE">
        <w:rPr>
          <w:rFonts w:ascii="仿宋" w:eastAsia="仿宋" w:hAnsi="仿宋" w:cs="仿宋_GB2312" w:hint="eastAsia"/>
          <w:sz w:val="32"/>
          <w:szCs w:val="32"/>
        </w:rPr>
        <w:lastRenderedPageBreak/>
        <w:t>台，创新监测方式方法，充分运用人工智能与大数据、脑科学等领域前沿技术方法，开展计算机网络测试、人机交互测试等，提高质量监测的系统性、全面性和专业性，推动监测工作更加科学高效。</w:t>
      </w:r>
    </w:p>
    <w:p w14:paraId="2579F0A7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27FEE">
        <w:rPr>
          <w:rFonts w:ascii="仿宋" w:eastAsia="仿宋" w:hAnsi="仿宋" w:cs="仿宋_GB2312" w:hint="eastAsia"/>
          <w:sz w:val="32"/>
          <w:szCs w:val="32"/>
        </w:rPr>
        <w:t>（三）坚持精准服务。紧扣义务教育课程标准，监测学生相关学科领域的发展水平及核心素养。充分运用现代信息技术方法，系统挖掘影响学生发展质量的关键因素，探索多领域综合评价和跨年度增值评价，出具高质量的监测报告，精准服务教育质量提升。</w:t>
      </w:r>
      <w:r w:rsidRPr="00227FEE">
        <w:rPr>
          <w:rFonts w:ascii="仿宋" w:eastAsia="仿宋" w:hAnsi="仿宋" w:cs="仿宋_GB2312"/>
          <w:sz w:val="32"/>
          <w:szCs w:val="32"/>
        </w:rPr>
        <w:t xml:space="preserve"> </w:t>
      </w:r>
    </w:p>
    <w:p w14:paraId="5212044B" w14:textId="77777777" w:rsidR="00FC01FB" w:rsidRPr="001E09F4" w:rsidRDefault="00653F19">
      <w:pPr>
        <w:spacing w:line="560" w:lineRule="exact"/>
        <w:ind w:firstLineChars="200" w:firstLine="640"/>
        <w:rPr>
          <w:rFonts w:ascii="Times New Roman" w:eastAsia="仿宋" w:hAnsi="Times New Roman" w:cs="仿宋_GB2312"/>
          <w:sz w:val="32"/>
          <w:szCs w:val="32"/>
        </w:rPr>
      </w:pPr>
      <w:r w:rsidRPr="00227FEE">
        <w:rPr>
          <w:rFonts w:ascii="仿宋" w:eastAsia="仿宋" w:hAnsi="仿宋" w:cs="仿宋_GB2312" w:hint="eastAsia"/>
          <w:sz w:val="32"/>
          <w:szCs w:val="32"/>
        </w:rPr>
        <w:t>（四）坚持有效运用。强化监测结果运用，建立监测问题反馈和预警机制，督促问题整改。推动市、县（市、区）、学校建立统筹协调、多方联动的监测结果运用机制，有效发挥监测诊断、改进、引导功能。建设监测</w:t>
      </w:r>
      <w:r w:rsidRPr="001E09F4">
        <w:rPr>
          <w:rFonts w:ascii="Times New Roman" w:eastAsia="仿宋" w:hAnsi="Times New Roman" w:cs="仿宋_GB2312" w:hint="eastAsia"/>
          <w:sz w:val="32"/>
          <w:szCs w:val="32"/>
        </w:rPr>
        <w:t>结果运用实验区，推广典型经验案例。</w:t>
      </w:r>
    </w:p>
    <w:p w14:paraId="183B91FB" w14:textId="77777777" w:rsidR="00FC01FB" w:rsidRPr="001E09F4" w:rsidRDefault="00653F19">
      <w:pPr>
        <w:spacing w:line="560" w:lineRule="exact"/>
        <w:ind w:firstLineChars="200" w:firstLine="640"/>
        <w:rPr>
          <w:rFonts w:ascii="Times New Roman" w:eastAsia="黑体" w:hAnsi="Times New Roman" w:cs="仿宋_GB2312"/>
          <w:sz w:val="32"/>
          <w:szCs w:val="32"/>
        </w:rPr>
      </w:pPr>
      <w:r w:rsidRPr="001E09F4">
        <w:rPr>
          <w:rFonts w:ascii="Times New Roman" w:eastAsia="黑体" w:hAnsi="Times New Roman" w:cs="仿宋_GB2312" w:hint="eastAsia"/>
          <w:sz w:val="32"/>
          <w:szCs w:val="32"/>
        </w:rPr>
        <w:t>三、监测实施</w:t>
      </w:r>
    </w:p>
    <w:p w14:paraId="405C10C4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bCs/>
          <w:sz w:val="32"/>
          <w:szCs w:val="32"/>
        </w:rPr>
      </w:pPr>
      <w:r w:rsidRPr="00227FEE">
        <w:rPr>
          <w:rFonts w:ascii="仿宋" w:eastAsia="仿宋" w:hAnsi="仿宋" w:cs="仿宋_GB2312" w:hint="eastAsia"/>
          <w:bCs/>
          <w:sz w:val="32"/>
          <w:szCs w:val="32"/>
        </w:rPr>
        <w:t>（一）监测对象</w:t>
      </w:r>
      <w:r w:rsidR="00666874">
        <w:rPr>
          <w:rFonts w:ascii="仿宋" w:eastAsia="仿宋" w:hAnsi="仿宋" w:cs="仿宋_GB2312" w:hint="eastAsia"/>
          <w:bCs/>
          <w:sz w:val="32"/>
          <w:szCs w:val="32"/>
        </w:rPr>
        <w:t>。</w:t>
      </w:r>
    </w:p>
    <w:p w14:paraId="26FC0D17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27FEE">
        <w:rPr>
          <w:rFonts w:ascii="仿宋" w:eastAsia="仿宋" w:hAnsi="仿宋" w:cs="仿宋_GB2312" w:hint="eastAsia"/>
          <w:sz w:val="32"/>
          <w:szCs w:val="32"/>
        </w:rPr>
        <w:t>我区义务教育质量监测以县（市、区）为单位，覆盖所有县（市、区）。根据地理位置、城乡分布、学校类型等因素，采用按规模成比例概率抽样方法抽取学校和学生进行监测。原则上，每个县（市、区）抽取样本学校小学</w:t>
      </w:r>
      <w:r w:rsidRPr="00227FEE">
        <w:rPr>
          <w:rFonts w:ascii="仿宋" w:eastAsia="仿宋" w:hAnsi="仿宋" w:cs="仿宋_GB2312"/>
          <w:sz w:val="32"/>
          <w:szCs w:val="32"/>
        </w:rPr>
        <w:t>12</w:t>
      </w:r>
      <w:r w:rsidRPr="00227FEE">
        <w:rPr>
          <w:rFonts w:ascii="仿宋" w:eastAsia="仿宋" w:hAnsi="仿宋" w:cs="仿宋_GB2312" w:hint="eastAsia"/>
          <w:sz w:val="32"/>
          <w:szCs w:val="32"/>
        </w:rPr>
        <w:t>所、初中</w:t>
      </w:r>
      <w:r w:rsidRPr="00227FEE">
        <w:rPr>
          <w:rFonts w:ascii="仿宋" w:eastAsia="仿宋" w:hAnsi="仿宋" w:cs="仿宋_GB2312"/>
          <w:sz w:val="32"/>
          <w:szCs w:val="32"/>
        </w:rPr>
        <w:t>8</w:t>
      </w:r>
      <w:r w:rsidRPr="00227FEE">
        <w:rPr>
          <w:rFonts w:ascii="仿宋" w:eastAsia="仿宋" w:hAnsi="仿宋" w:cs="仿宋_GB2312" w:hint="eastAsia"/>
          <w:sz w:val="32"/>
          <w:szCs w:val="32"/>
        </w:rPr>
        <w:t>所；每所样本小学、样本初中分别随机抽取</w:t>
      </w:r>
      <w:r w:rsidRPr="00227FEE">
        <w:rPr>
          <w:rFonts w:ascii="仿宋" w:eastAsia="仿宋" w:hAnsi="仿宋" w:cs="仿宋_GB2312"/>
          <w:sz w:val="32"/>
          <w:szCs w:val="32"/>
        </w:rPr>
        <w:t>30</w:t>
      </w:r>
      <w:r w:rsidRPr="00227FEE">
        <w:rPr>
          <w:rFonts w:ascii="仿宋" w:eastAsia="仿宋" w:hAnsi="仿宋" w:cs="仿宋_GB2312" w:hint="eastAsia"/>
          <w:sz w:val="32"/>
          <w:szCs w:val="32"/>
        </w:rPr>
        <w:t>名四年级学生、</w:t>
      </w:r>
      <w:r w:rsidRPr="00227FEE">
        <w:rPr>
          <w:rFonts w:ascii="仿宋" w:eastAsia="仿宋" w:hAnsi="仿宋" w:cs="仿宋_GB2312"/>
          <w:sz w:val="32"/>
          <w:szCs w:val="32"/>
        </w:rPr>
        <w:t>30</w:t>
      </w:r>
      <w:r w:rsidRPr="00227FEE">
        <w:rPr>
          <w:rFonts w:ascii="仿宋" w:eastAsia="仿宋" w:hAnsi="仿宋" w:cs="仿宋_GB2312" w:hint="eastAsia"/>
          <w:sz w:val="32"/>
          <w:szCs w:val="32"/>
        </w:rPr>
        <w:t>名八年级学生作为监测对象（样本个人信息严格保密）。同时，对样本学校对应年级的任课教师、班主任、学校校长、教育管理者及部分</w:t>
      </w:r>
      <w:r w:rsidRPr="00227FEE">
        <w:rPr>
          <w:rFonts w:ascii="仿宋" w:eastAsia="仿宋" w:hAnsi="仿宋" w:cs="仿宋_GB2312" w:hint="eastAsia"/>
          <w:sz w:val="32"/>
          <w:szCs w:val="32"/>
        </w:rPr>
        <w:lastRenderedPageBreak/>
        <w:t>家长进行监测。</w:t>
      </w:r>
    </w:p>
    <w:p w14:paraId="2E8EF5B0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bCs/>
          <w:sz w:val="32"/>
          <w:szCs w:val="32"/>
        </w:rPr>
      </w:pPr>
      <w:r w:rsidRPr="00227FEE">
        <w:rPr>
          <w:rFonts w:ascii="仿宋" w:eastAsia="仿宋" w:hAnsi="仿宋" w:cs="仿宋_GB2312" w:hint="eastAsia"/>
          <w:bCs/>
          <w:sz w:val="32"/>
          <w:szCs w:val="32"/>
        </w:rPr>
        <w:t>（二）监测内容</w:t>
      </w:r>
      <w:r w:rsidR="00666874">
        <w:rPr>
          <w:rFonts w:ascii="仿宋" w:eastAsia="仿宋" w:hAnsi="仿宋" w:cs="仿宋_GB2312" w:hint="eastAsia"/>
          <w:bCs/>
          <w:sz w:val="32"/>
          <w:szCs w:val="32"/>
        </w:rPr>
        <w:t>。</w:t>
      </w:r>
    </w:p>
    <w:p w14:paraId="3D741B9B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27FEE">
        <w:rPr>
          <w:rFonts w:ascii="仿宋" w:eastAsia="仿宋" w:hAnsi="仿宋" w:cs="仿宋_GB2312" w:hint="eastAsia"/>
          <w:sz w:val="32"/>
          <w:szCs w:val="32"/>
        </w:rPr>
        <w:t>监测学科包括德育、语文、数学、英语、科学、体育与健康、艺术、劳动、心理健康等九个领域。主要开展学生发展质量和相关影响因素监测，并视年度工作情况开展专项监测。</w:t>
      </w:r>
    </w:p>
    <w:p w14:paraId="2A53EBC4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27FEE">
        <w:rPr>
          <w:rFonts w:ascii="仿宋" w:eastAsia="仿宋" w:hAnsi="仿宋" w:cs="仿宋_GB2312"/>
          <w:sz w:val="32"/>
          <w:szCs w:val="32"/>
        </w:rPr>
        <w:t>1</w:t>
      </w:r>
      <w:r w:rsidRPr="00227FEE">
        <w:rPr>
          <w:rFonts w:ascii="仿宋" w:eastAsia="仿宋" w:hAnsi="仿宋" w:cs="仿宋_GB2312" w:hint="eastAsia"/>
          <w:sz w:val="32"/>
          <w:szCs w:val="32"/>
        </w:rPr>
        <w:t>．学生发展质量监测。围绕学生全面发展要求，重点监测学生德智体美劳教育质量状况。</w:t>
      </w:r>
    </w:p>
    <w:p w14:paraId="70888B9A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27FEE">
        <w:rPr>
          <w:rFonts w:ascii="仿宋" w:eastAsia="仿宋" w:hAnsi="仿宋" w:cs="仿宋_GB2312" w:hint="eastAsia"/>
          <w:sz w:val="32"/>
          <w:szCs w:val="32"/>
        </w:rPr>
        <w:t>（</w:t>
      </w:r>
      <w:r w:rsidRPr="00227FEE">
        <w:rPr>
          <w:rFonts w:ascii="仿宋" w:eastAsia="仿宋" w:hAnsi="仿宋" w:cs="仿宋_GB2312"/>
          <w:sz w:val="32"/>
          <w:szCs w:val="32"/>
        </w:rPr>
        <w:t>1</w:t>
      </w:r>
      <w:r w:rsidRPr="00227FEE">
        <w:rPr>
          <w:rFonts w:ascii="仿宋" w:eastAsia="仿宋" w:hAnsi="仿宋" w:cs="仿宋_GB2312" w:hint="eastAsia"/>
          <w:sz w:val="32"/>
          <w:szCs w:val="32"/>
        </w:rPr>
        <w:t>）德育：主要监测学生的理想信念、道德行为规范以及基本国情常识掌握情况等。</w:t>
      </w:r>
    </w:p>
    <w:p w14:paraId="41608523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27FEE">
        <w:rPr>
          <w:rFonts w:ascii="仿宋" w:eastAsia="仿宋" w:hAnsi="仿宋" w:cs="仿宋_GB2312" w:hint="eastAsia"/>
          <w:sz w:val="32"/>
          <w:szCs w:val="32"/>
        </w:rPr>
        <w:t>（</w:t>
      </w:r>
      <w:r w:rsidRPr="00227FEE">
        <w:rPr>
          <w:rFonts w:ascii="仿宋" w:eastAsia="仿宋" w:hAnsi="仿宋" w:cs="仿宋_GB2312"/>
          <w:sz w:val="32"/>
          <w:szCs w:val="32"/>
        </w:rPr>
        <w:t>2</w:t>
      </w:r>
      <w:r w:rsidRPr="00227FEE">
        <w:rPr>
          <w:rFonts w:ascii="仿宋" w:eastAsia="仿宋" w:hAnsi="仿宋" w:cs="仿宋_GB2312" w:hint="eastAsia"/>
          <w:sz w:val="32"/>
          <w:szCs w:val="32"/>
        </w:rPr>
        <w:t>）语文：主要监测学生掌握语文基础知识情况、阅读能力和书面表达能力等。</w:t>
      </w:r>
    </w:p>
    <w:p w14:paraId="2EE062A9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27FEE">
        <w:rPr>
          <w:rFonts w:ascii="仿宋" w:eastAsia="仿宋" w:hAnsi="仿宋" w:cs="仿宋_GB2312" w:hint="eastAsia"/>
          <w:sz w:val="32"/>
          <w:szCs w:val="32"/>
        </w:rPr>
        <w:t>（</w:t>
      </w:r>
      <w:r w:rsidRPr="00227FEE">
        <w:rPr>
          <w:rFonts w:ascii="仿宋" w:eastAsia="仿宋" w:hAnsi="仿宋" w:cs="仿宋_GB2312"/>
          <w:sz w:val="32"/>
          <w:szCs w:val="32"/>
        </w:rPr>
        <w:t>3</w:t>
      </w:r>
      <w:r w:rsidRPr="00227FEE">
        <w:rPr>
          <w:rFonts w:ascii="仿宋" w:eastAsia="仿宋" w:hAnsi="仿宋" w:cs="仿宋_GB2312" w:hint="eastAsia"/>
          <w:sz w:val="32"/>
          <w:szCs w:val="32"/>
        </w:rPr>
        <w:t>）数学：主要监测学生掌握数学基础知识和思维方法情况、运算能力、问题解决能力等。</w:t>
      </w:r>
    </w:p>
    <w:p w14:paraId="7135CA27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27FEE">
        <w:rPr>
          <w:rFonts w:ascii="仿宋" w:eastAsia="仿宋" w:hAnsi="仿宋" w:cs="仿宋_GB2312" w:hint="eastAsia"/>
          <w:sz w:val="32"/>
          <w:szCs w:val="32"/>
        </w:rPr>
        <w:t>（</w:t>
      </w:r>
      <w:r w:rsidRPr="00227FEE">
        <w:rPr>
          <w:rFonts w:ascii="仿宋" w:eastAsia="仿宋" w:hAnsi="仿宋" w:cs="仿宋_GB2312"/>
          <w:sz w:val="32"/>
          <w:szCs w:val="32"/>
        </w:rPr>
        <w:t>4</w:t>
      </w:r>
      <w:r w:rsidRPr="00227FEE">
        <w:rPr>
          <w:rFonts w:ascii="仿宋" w:eastAsia="仿宋" w:hAnsi="仿宋" w:cs="仿宋_GB2312" w:hint="eastAsia"/>
          <w:sz w:val="32"/>
          <w:szCs w:val="32"/>
        </w:rPr>
        <w:t>）英语：主要监测学生掌握英语基础知识情况，阅读、写作等综合语言运用能力等。</w:t>
      </w:r>
    </w:p>
    <w:p w14:paraId="3799356D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27FEE">
        <w:rPr>
          <w:rFonts w:ascii="仿宋" w:eastAsia="仿宋" w:hAnsi="仿宋" w:cs="仿宋_GB2312" w:hint="eastAsia"/>
          <w:sz w:val="32"/>
          <w:szCs w:val="32"/>
        </w:rPr>
        <w:t>（</w:t>
      </w:r>
      <w:r w:rsidRPr="00227FEE">
        <w:rPr>
          <w:rFonts w:ascii="仿宋" w:eastAsia="仿宋" w:hAnsi="仿宋" w:cs="仿宋_GB2312"/>
          <w:sz w:val="32"/>
          <w:szCs w:val="32"/>
        </w:rPr>
        <w:t>5</w:t>
      </w:r>
      <w:r w:rsidRPr="00227FEE">
        <w:rPr>
          <w:rFonts w:ascii="仿宋" w:eastAsia="仿宋" w:hAnsi="仿宋" w:cs="仿宋_GB2312" w:hint="eastAsia"/>
          <w:sz w:val="32"/>
          <w:szCs w:val="32"/>
        </w:rPr>
        <w:t>）科学：主要监测学生掌握科学基础知识和思维方法情况、科学探究能力等。</w:t>
      </w:r>
    </w:p>
    <w:p w14:paraId="0BA368CC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27FEE">
        <w:rPr>
          <w:rFonts w:ascii="仿宋" w:eastAsia="仿宋" w:hAnsi="仿宋" w:cs="仿宋_GB2312" w:hint="eastAsia"/>
          <w:sz w:val="32"/>
          <w:szCs w:val="32"/>
        </w:rPr>
        <w:t>（</w:t>
      </w:r>
      <w:r w:rsidRPr="00227FEE">
        <w:rPr>
          <w:rFonts w:ascii="仿宋" w:eastAsia="仿宋" w:hAnsi="仿宋" w:cs="仿宋_GB2312"/>
          <w:sz w:val="32"/>
          <w:szCs w:val="32"/>
        </w:rPr>
        <w:t>6</w:t>
      </w:r>
      <w:r w:rsidRPr="00227FEE">
        <w:rPr>
          <w:rFonts w:ascii="仿宋" w:eastAsia="仿宋" w:hAnsi="仿宋" w:cs="仿宋_GB2312" w:hint="eastAsia"/>
          <w:sz w:val="32"/>
          <w:szCs w:val="32"/>
        </w:rPr>
        <w:t>）体育与健康：主要监测学生身体形态、机能、体能状况以及健康生活习惯等。</w:t>
      </w:r>
    </w:p>
    <w:p w14:paraId="16F8178E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27FEE">
        <w:rPr>
          <w:rFonts w:ascii="仿宋" w:eastAsia="仿宋" w:hAnsi="仿宋" w:cs="仿宋_GB2312" w:hint="eastAsia"/>
          <w:sz w:val="32"/>
          <w:szCs w:val="32"/>
        </w:rPr>
        <w:t>（</w:t>
      </w:r>
      <w:r w:rsidRPr="00227FEE">
        <w:rPr>
          <w:rFonts w:ascii="仿宋" w:eastAsia="仿宋" w:hAnsi="仿宋" w:cs="仿宋_GB2312"/>
          <w:sz w:val="32"/>
          <w:szCs w:val="32"/>
        </w:rPr>
        <w:t>7</w:t>
      </w:r>
      <w:r w:rsidRPr="00227FEE">
        <w:rPr>
          <w:rFonts w:ascii="仿宋" w:eastAsia="仿宋" w:hAnsi="仿宋" w:cs="仿宋_GB2312" w:hint="eastAsia"/>
          <w:sz w:val="32"/>
          <w:szCs w:val="32"/>
        </w:rPr>
        <w:t>）艺术：主要监测学生掌握艺术基础知识情况，通过艺术作品和活动感受美、表达美的能力，审美趣味和审美格调。</w:t>
      </w:r>
    </w:p>
    <w:p w14:paraId="46AC53F7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27FEE">
        <w:rPr>
          <w:rFonts w:ascii="仿宋" w:eastAsia="仿宋" w:hAnsi="仿宋" w:cs="仿宋_GB2312" w:hint="eastAsia"/>
          <w:sz w:val="32"/>
          <w:szCs w:val="32"/>
        </w:rPr>
        <w:t>（</w:t>
      </w:r>
      <w:r w:rsidRPr="00227FEE">
        <w:rPr>
          <w:rFonts w:ascii="仿宋" w:eastAsia="仿宋" w:hAnsi="仿宋" w:cs="仿宋_GB2312"/>
          <w:sz w:val="32"/>
          <w:szCs w:val="32"/>
        </w:rPr>
        <w:t>8</w:t>
      </w:r>
      <w:r w:rsidRPr="00227FEE">
        <w:rPr>
          <w:rFonts w:ascii="仿宋" w:eastAsia="仿宋" w:hAnsi="仿宋" w:cs="仿宋_GB2312" w:hint="eastAsia"/>
          <w:sz w:val="32"/>
          <w:szCs w:val="32"/>
        </w:rPr>
        <w:t>）劳动：主要监测学生劳动观念、劳动知识和能力、劳</w:t>
      </w:r>
      <w:r w:rsidRPr="00227FEE">
        <w:rPr>
          <w:rFonts w:ascii="仿宋" w:eastAsia="仿宋" w:hAnsi="仿宋" w:cs="仿宋_GB2312" w:hint="eastAsia"/>
          <w:sz w:val="32"/>
          <w:szCs w:val="32"/>
        </w:rPr>
        <w:lastRenderedPageBreak/>
        <w:t>动习惯和品质等。</w:t>
      </w:r>
    </w:p>
    <w:p w14:paraId="5C1DF91B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27FEE">
        <w:rPr>
          <w:rFonts w:ascii="仿宋" w:eastAsia="仿宋" w:hAnsi="仿宋" w:cs="仿宋_GB2312" w:hint="eastAsia"/>
          <w:sz w:val="32"/>
          <w:szCs w:val="32"/>
        </w:rPr>
        <w:t>（</w:t>
      </w:r>
      <w:r w:rsidRPr="00227FEE">
        <w:rPr>
          <w:rFonts w:ascii="仿宋" w:eastAsia="仿宋" w:hAnsi="仿宋" w:cs="仿宋_GB2312"/>
          <w:sz w:val="32"/>
          <w:szCs w:val="32"/>
        </w:rPr>
        <w:t>9</w:t>
      </w:r>
      <w:r w:rsidRPr="00227FEE">
        <w:rPr>
          <w:rFonts w:ascii="仿宋" w:eastAsia="仿宋" w:hAnsi="仿宋" w:cs="仿宋_GB2312" w:hint="eastAsia"/>
          <w:sz w:val="32"/>
          <w:szCs w:val="32"/>
        </w:rPr>
        <w:t>）心理健康：主要监测学生情绪、人际交往等发展状况以及常见的心理行为问题等。</w:t>
      </w:r>
    </w:p>
    <w:p w14:paraId="04EA5A80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27FEE">
        <w:rPr>
          <w:rFonts w:ascii="仿宋" w:eastAsia="仿宋" w:hAnsi="仿宋" w:cs="仿宋_GB2312"/>
          <w:sz w:val="32"/>
          <w:szCs w:val="32"/>
        </w:rPr>
        <w:t>2</w:t>
      </w:r>
      <w:r w:rsidRPr="00227FEE">
        <w:rPr>
          <w:rFonts w:ascii="仿宋" w:eastAsia="仿宋" w:hAnsi="仿宋" w:cs="仿宋_GB2312" w:hint="eastAsia"/>
          <w:sz w:val="32"/>
          <w:szCs w:val="32"/>
        </w:rPr>
        <w:t>．相关影响因素监测。调查影响学生发展质量的相关因素，如各学科领域的课程或教育活动开设、学生学业负担、教学条件保障、教师配备、教育教学、学校管理、区域教育管理以及家庭因素等。</w:t>
      </w:r>
    </w:p>
    <w:p w14:paraId="2D9EA43D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27FEE">
        <w:rPr>
          <w:rFonts w:ascii="仿宋" w:eastAsia="仿宋" w:hAnsi="仿宋" w:cs="仿宋_GB2312"/>
          <w:sz w:val="32"/>
          <w:szCs w:val="32"/>
        </w:rPr>
        <w:t>3</w:t>
      </w:r>
      <w:r w:rsidRPr="00227FEE">
        <w:rPr>
          <w:rFonts w:ascii="仿宋" w:eastAsia="仿宋" w:hAnsi="仿宋" w:cs="仿宋_GB2312" w:hint="eastAsia"/>
          <w:sz w:val="32"/>
          <w:szCs w:val="32"/>
        </w:rPr>
        <w:t>．专项监测。针对教育热点难点问题，关注群众的合理教育诉求，有针对性地开展如学生视力保护、体质健康状况、留守儿童现状、随迁子女入学、学业负担、校园安全建设及教育满意度等专项监测工作。</w:t>
      </w:r>
    </w:p>
    <w:p w14:paraId="3A0F736E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bCs/>
          <w:sz w:val="32"/>
          <w:szCs w:val="32"/>
        </w:rPr>
      </w:pPr>
      <w:r w:rsidRPr="00227FEE">
        <w:rPr>
          <w:rFonts w:ascii="仿宋" w:eastAsia="仿宋" w:hAnsi="仿宋" w:cs="仿宋_GB2312" w:hint="eastAsia"/>
          <w:bCs/>
          <w:sz w:val="32"/>
          <w:szCs w:val="32"/>
        </w:rPr>
        <w:t>（三）监测时间</w:t>
      </w:r>
      <w:r w:rsidR="00666874">
        <w:rPr>
          <w:rFonts w:ascii="仿宋" w:eastAsia="仿宋" w:hAnsi="仿宋" w:cs="仿宋_GB2312" w:hint="eastAsia"/>
          <w:bCs/>
          <w:sz w:val="32"/>
          <w:szCs w:val="32"/>
        </w:rPr>
        <w:t>。</w:t>
      </w:r>
    </w:p>
    <w:p w14:paraId="7DCC106F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27FEE">
        <w:rPr>
          <w:rFonts w:ascii="仿宋" w:eastAsia="仿宋" w:hAnsi="仿宋" w:cs="仿宋_GB2312" w:hint="eastAsia"/>
          <w:sz w:val="32"/>
          <w:szCs w:val="32"/>
        </w:rPr>
        <w:t>学科领域</w:t>
      </w:r>
      <w:proofErr w:type="gramStart"/>
      <w:r w:rsidRPr="00227FEE">
        <w:rPr>
          <w:rFonts w:ascii="仿宋" w:eastAsia="仿宋" w:hAnsi="仿宋" w:cs="仿宋_GB2312" w:hint="eastAsia"/>
          <w:sz w:val="32"/>
          <w:szCs w:val="32"/>
        </w:rPr>
        <w:t>监测按</w:t>
      </w:r>
      <w:proofErr w:type="gramEnd"/>
      <w:r w:rsidRPr="00227FEE">
        <w:rPr>
          <w:rFonts w:ascii="仿宋" w:eastAsia="仿宋" w:hAnsi="仿宋" w:cs="仿宋_GB2312" w:hint="eastAsia"/>
          <w:sz w:val="32"/>
          <w:szCs w:val="32"/>
        </w:rPr>
        <w:t>周期进行，每个监测周期为三年，每年监测三个学科领域。第一年度监测数学、体育与健康、心理健康，第二年度监测语文、艺术、英语，第三年度监测德育、科学、劳动。本周期从</w:t>
      </w:r>
      <w:r w:rsidRPr="00227FEE">
        <w:rPr>
          <w:rFonts w:ascii="仿宋" w:eastAsia="仿宋" w:hAnsi="仿宋" w:cs="仿宋_GB2312"/>
          <w:sz w:val="32"/>
          <w:szCs w:val="32"/>
        </w:rPr>
        <w:t>2021</w:t>
      </w:r>
      <w:r w:rsidRPr="00227FEE">
        <w:rPr>
          <w:rFonts w:ascii="仿宋" w:eastAsia="仿宋" w:hAnsi="仿宋" w:cs="仿宋_GB2312" w:hint="eastAsia"/>
          <w:sz w:val="32"/>
          <w:szCs w:val="32"/>
        </w:rPr>
        <w:t>年开始，每年的监测时间由教育部基础教育质量监测中心统筹安排，原则上安排在当年</w:t>
      </w:r>
      <w:r w:rsidRPr="00227FEE">
        <w:rPr>
          <w:rFonts w:ascii="仿宋" w:eastAsia="仿宋" w:hAnsi="仿宋" w:cs="仿宋_GB2312"/>
          <w:sz w:val="32"/>
          <w:szCs w:val="32"/>
        </w:rPr>
        <w:t>5</w:t>
      </w:r>
      <w:r w:rsidRPr="00227FEE">
        <w:rPr>
          <w:rFonts w:ascii="仿宋" w:eastAsia="仿宋" w:hAnsi="仿宋" w:cs="仿宋_GB2312" w:hint="eastAsia"/>
          <w:sz w:val="32"/>
          <w:szCs w:val="32"/>
        </w:rPr>
        <w:t>月中下旬，</w:t>
      </w:r>
      <w:proofErr w:type="gramStart"/>
      <w:r w:rsidRPr="00227FEE">
        <w:rPr>
          <w:rFonts w:ascii="仿宋" w:eastAsia="仿宋" w:hAnsi="仿宋" w:cs="仿宋_GB2312" w:hint="eastAsia"/>
          <w:sz w:val="32"/>
          <w:szCs w:val="32"/>
        </w:rPr>
        <w:t>测试总</w:t>
      </w:r>
      <w:proofErr w:type="gramEnd"/>
      <w:r w:rsidRPr="00227FEE">
        <w:rPr>
          <w:rFonts w:ascii="仿宋" w:eastAsia="仿宋" w:hAnsi="仿宋" w:cs="仿宋_GB2312" w:hint="eastAsia"/>
          <w:sz w:val="32"/>
          <w:szCs w:val="32"/>
        </w:rPr>
        <w:t>时长为一天半，具体时间在当年监测工作方案中确定。专项监测时间按照每年工作安排开展。</w:t>
      </w:r>
    </w:p>
    <w:p w14:paraId="189F6B7C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27FEE">
        <w:rPr>
          <w:rFonts w:ascii="仿宋" w:eastAsia="仿宋" w:hAnsi="仿宋" w:cs="仿宋_GB2312" w:hint="eastAsia"/>
          <w:sz w:val="32"/>
          <w:szCs w:val="32"/>
        </w:rPr>
        <w:t>（四）监测工具</w:t>
      </w:r>
      <w:r w:rsidR="00666874">
        <w:rPr>
          <w:rFonts w:ascii="仿宋" w:eastAsia="仿宋" w:hAnsi="仿宋" w:cs="仿宋_GB2312" w:hint="eastAsia"/>
          <w:sz w:val="32"/>
          <w:szCs w:val="32"/>
        </w:rPr>
        <w:t>。</w:t>
      </w:r>
    </w:p>
    <w:p w14:paraId="36EB42F2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bCs/>
          <w:sz w:val="32"/>
          <w:szCs w:val="32"/>
        </w:rPr>
      </w:pPr>
      <w:r w:rsidRPr="00227FEE">
        <w:rPr>
          <w:rFonts w:ascii="仿宋" w:eastAsia="仿宋" w:hAnsi="仿宋" w:cs="仿宋_GB2312" w:hint="eastAsia"/>
          <w:bCs/>
          <w:sz w:val="32"/>
          <w:szCs w:val="32"/>
        </w:rPr>
        <w:t>监测工具包括测试卷、相关因素调查问卷以及表现性测试工具。测试卷监测学生在有关学科领域的发展水平，重点关注学生</w:t>
      </w:r>
      <w:r w:rsidRPr="00227FEE">
        <w:rPr>
          <w:rFonts w:ascii="仿宋" w:eastAsia="仿宋" w:hAnsi="仿宋" w:cs="仿宋_GB2312" w:hint="eastAsia"/>
          <w:bCs/>
          <w:sz w:val="32"/>
          <w:szCs w:val="32"/>
        </w:rPr>
        <w:lastRenderedPageBreak/>
        <w:t>探究和解决问题的能力。相关因素调查问卷调查影响学生发展水平的相关因素，分为学生问卷、教师问卷、校长问卷、县</w:t>
      </w:r>
      <w:r w:rsidRPr="00227FEE">
        <w:rPr>
          <w:rFonts w:ascii="仿宋" w:eastAsia="仿宋" w:hAnsi="仿宋" w:cs="仿宋_GB2312" w:hint="eastAsia"/>
          <w:sz w:val="32"/>
          <w:szCs w:val="32"/>
        </w:rPr>
        <w:t>级</w:t>
      </w:r>
      <w:r w:rsidRPr="00227FEE">
        <w:rPr>
          <w:rFonts w:ascii="仿宋" w:eastAsia="仿宋" w:hAnsi="仿宋" w:cs="仿宋_GB2312" w:hint="eastAsia"/>
          <w:bCs/>
          <w:sz w:val="32"/>
          <w:szCs w:val="32"/>
        </w:rPr>
        <w:t>教育管理者问卷和家长问卷等。表现性测试工具用于体育与健康、科学、艺术等学科领域，通过学生现场项目参与和演示，监测运动、操作、演唱能力等。</w:t>
      </w:r>
    </w:p>
    <w:p w14:paraId="7A742204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bCs/>
          <w:sz w:val="32"/>
          <w:szCs w:val="32"/>
        </w:rPr>
      </w:pPr>
      <w:r w:rsidRPr="00227FEE">
        <w:rPr>
          <w:rFonts w:ascii="仿宋" w:eastAsia="仿宋" w:hAnsi="仿宋" w:cs="仿宋_GB2312" w:hint="eastAsia"/>
          <w:bCs/>
          <w:sz w:val="32"/>
          <w:szCs w:val="32"/>
        </w:rPr>
        <w:t>根据我区实际情况，</w:t>
      </w:r>
      <w:r w:rsidRPr="00227FEE">
        <w:rPr>
          <w:rFonts w:ascii="仿宋" w:eastAsia="仿宋" w:hAnsi="仿宋" w:cs="仿宋_GB2312" w:hint="eastAsia"/>
          <w:sz w:val="32"/>
          <w:szCs w:val="32"/>
        </w:rPr>
        <w:t>目前</w:t>
      </w:r>
      <w:r w:rsidRPr="00227FEE">
        <w:rPr>
          <w:rFonts w:ascii="仿宋" w:eastAsia="仿宋" w:hAnsi="仿宋" w:cs="仿宋_GB2312" w:hint="eastAsia"/>
          <w:bCs/>
          <w:sz w:val="32"/>
          <w:szCs w:val="32"/>
        </w:rPr>
        <w:t>以</w:t>
      </w:r>
      <w:r w:rsidRPr="00227FEE">
        <w:rPr>
          <w:rFonts w:ascii="仿宋" w:eastAsia="仿宋" w:hAnsi="仿宋" w:cs="仿宋_GB2312" w:hint="eastAsia"/>
          <w:sz w:val="32"/>
          <w:szCs w:val="32"/>
        </w:rPr>
        <w:t>采购教育部</w:t>
      </w:r>
      <w:r w:rsidRPr="00227FEE">
        <w:rPr>
          <w:rFonts w:ascii="仿宋" w:eastAsia="仿宋" w:hAnsi="仿宋" w:cs="仿宋_GB2312" w:hint="eastAsia"/>
          <w:bCs/>
          <w:sz w:val="32"/>
          <w:szCs w:val="32"/>
        </w:rPr>
        <w:t>基础教育质量监测中心或</w:t>
      </w:r>
      <w:proofErr w:type="gramStart"/>
      <w:r w:rsidRPr="00227FEE">
        <w:rPr>
          <w:rFonts w:ascii="仿宋" w:eastAsia="仿宋" w:hAnsi="仿宋" w:cs="仿宋_GB2312" w:hint="eastAsia"/>
          <w:bCs/>
          <w:sz w:val="32"/>
          <w:szCs w:val="32"/>
        </w:rPr>
        <w:t>其他第三</w:t>
      </w:r>
      <w:proofErr w:type="gramEnd"/>
      <w:r w:rsidRPr="00227FEE">
        <w:rPr>
          <w:rFonts w:ascii="仿宋" w:eastAsia="仿宋" w:hAnsi="仿宋" w:cs="仿宋_GB2312" w:hint="eastAsia"/>
          <w:bCs/>
          <w:sz w:val="32"/>
          <w:szCs w:val="32"/>
        </w:rPr>
        <w:t>方监测机构的服务为主，逐步探索研制更适合我区实际的义务教育质量监测工具和系统，鼓励各地研发本地区的监测工具和系统。</w:t>
      </w:r>
    </w:p>
    <w:p w14:paraId="5449E711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bCs/>
          <w:sz w:val="32"/>
          <w:szCs w:val="32"/>
        </w:rPr>
      </w:pPr>
      <w:r w:rsidRPr="00227FEE">
        <w:rPr>
          <w:rFonts w:ascii="仿宋" w:eastAsia="仿宋" w:hAnsi="仿宋" w:cs="仿宋_GB2312" w:hint="eastAsia"/>
          <w:bCs/>
          <w:sz w:val="32"/>
          <w:szCs w:val="32"/>
        </w:rPr>
        <w:t>（五）监测方式</w:t>
      </w:r>
      <w:r w:rsidR="00666874">
        <w:rPr>
          <w:rFonts w:ascii="仿宋" w:eastAsia="仿宋" w:hAnsi="仿宋" w:cs="仿宋_GB2312" w:hint="eastAsia"/>
          <w:bCs/>
          <w:sz w:val="32"/>
          <w:szCs w:val="32"/>
        </w:rPr>
        <w:t>。</w:t>
      </w:r>
    </w:p>
    <w:p w14:paraId="32325B82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27FEE">
        <w:rPr>
          <w:rFonts w:ascii="仿宋" w:eastAsia="仿宋" w:hAnsi="仿宋" w:cs="仿宋_GB2312" w:hint="eastAsia"/>
          <w:sz w:val="32"/>
          <w:szCs w:val="32"/>
        </w:rPr>
        <w:t>为保证测试操作规范，所有县（市、区）、样本校按照要求，在规定时间开展统一测试。原则上，测试应当安排在本校，严格按照规定程序进行。监测方式主要采用纸笔测验、现场测查、计算机或手机（终端）填答等形式。学生主要采用纸笔测验或计算机测试方式，体育</w:t>
      </w:r>
      <w:r w:rsidR="006C204C" w:rsidRPr="00227FEE">
        <w:rPr>
          <w:rFonts w:ascii="仿宋" w:eastAsia="仿宋" w:hAnsi="仿宋" w:cs="仿宋_GB2312" w:hint="eastAsia"/>
          <w:sz w:val="32"/>
          <w:szCs w:val="32"/>
        </w:rPr>
        <w:t>与健康</w:t>
      </w:r>
      <w:r w:rsidRPr="00227FEE">
        <w:rPr>
          <w:rFonts w:ascii="仿宋" w:eastAsia="仿宋" w:hAnsi="仿宋" w:cs="仿宋_GB2312" w:hint="eastAsia"/>
          <w:sz w:val="32"/>
          <w:szCs w:val="32"/>
        </w:rPr>
        <w:t>、艺术</w:t>
      </w:r>
      <w:r w:rsidR="006C204C" w:rsidRPr="00227FEE">
        <w:rPr>
          <w:rFonts w:ascii="仿宋" w:eastAsia="仿宋" w:hAnsi="仿宋" w:cs="仿宋_GB2312" w:hint="eastAsia"/>
          <w:sz w:val="32"/>
          <w:szCs w:val="32"/>
        </w:rPr>
        <w:t>、科学</w:t>
      </w:r>
      <w:r w:rsidRPr="00227FEE">
        <w:rPr>
          <w:rFonts w:ascii="仿宋" w:eastAsia="仿宋" w:hAnsi="仿宋" w:cs="仿宋_GB2312" w:hint="eastAsia"/>
          <w:sz w:val="32"/>
          <w:szCs w:val="32"/>
        </w:rPr>
        <w:t>等学科部分内容采用现场技能测试方式。教师、家长问卷调查等采用计算机或手机（终端）填答形式。</w:t>
      </w:r>
    </w:p>
    <w:p w14:paraId="50ED4605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bCs/>
          <w:sz w:val="32"/>
          <w:szCs w:val="32"/>
        </w:rPr>
      </w:pPr>
      <w:r w:rsidRPr="00227FEE">
        <w:rPr>
          <w:rFonts w:ascii="仿宋" w:eastAsia="仿宋" w:hAnsi="仿宋" w:cs="仿宋_GB2312" w:hint="eastAsia"/>
          <w:bCs/>
          <w:sz w:val="32"/>
          <w:szCs w:val="32"/>
        </w:rPr>
        <w:t>（六）数据分析</w:t>
      </w:r>
      <w:r w:rsidR="00666874">
        <w:rPr>
          <w:rFonts w:ascii="仿宋" w:eastAsia="仿宋" w:hAnsi="仿宋" w:cs="仿宋_GB2312" w:hint="eastAsia"/>
          <w:bCs/>
          <w:sz w:val="32"/>
          <w:szCs w:val="32"/>
        </w:rPr>
        <w:t>。</w:t>
      </w:r>
    </w:p>
    <w:p w14:paraId="39A405B5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27FEE">
        <w:rPr>
          <w:rFonts w:ascii="仿宋" w:eastAsia="仿宋" w:hAnsi="仿宋" w:cs="仿宋_GB2312" w:hint="eastAsia"/>
          <w:sz w:val="32"/>
          <w:szCs w:val="32"/>
        </w:rPr>
        <w:t>通过组织专家队伍或由第三</w:t>
      </w:r>
      <w:proofErr w:type="gramStart"/>
      <w:r w:rsidRPr="00227FEE">
        <w:rPr>
          <w:rFonts w:ascii="仿宋" w:eastAsia="仿宋" w:hAnsi="仿宋" w:cs="仿宋_GB2312" w:hint="eastAsia"/>
          <w:sz w:val="32"/>
          <w:szCs w:val="32"/>
        </w:rPr>
        <w:t>方专业</w:t>
      </w:r>
      <w:proofErr w:type="gramEnd"/>
      <w:r w:rsidRPr="00227FEE">
        <w:rPr>
          <w:rFonts w:ascii="仿宋" w:eastAsia="仿宋" w:hAnsi="仿宋" w:cs="仿宋_GB2312" w:hint="eastAsia"/>
          <w:sz w:val="32"/>
          <w:szCs w:val="32"/>
        </w:rPr>
        <w:t>机构在监测数据扫描录入的基础上，经过数据处理、跨年对比、数据链接等环节生成监测数据库，运用多种统计分析方法，深入挖掘数据，形成监测结果（报告）。</w:t>
      </w:r>
    </w:p>
    <w:p w14:paraId="647BCD10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bCs/>
          <w:sz w:val="32"/>
          <w:szCs w:val="32"/>
        </w:rPr>
      </w:pPr>
      <w:r w:rsidRPr="00227FEE">
        <w:rPr>
          <w:rFonts w:ascii="仿宋" w:eastAsia="仿宋" w:hAnsi="仿宋" w:cs="仿宋_GB2312" w:hint="eastAsia"/>
          <w:bCs/>
          <w:sz w:val="32"/>
          <w:szCs w:val="32"/>
        </w:rPr>
        <w:lastRenderedPageBreak/>
        <w:t>（七）水平划定</w:t>
      </w:r>
      <w:r w:rsidR="00666874">
        <w:rPr>
          <w:rFonts w:ascii="仿宋" w:eastAsia="仿宋" w:hAnsi="仿宋" w:cs="仿宋_GB2312" w:hint="eastAsia"/>
          <w:bCs/>
          <w:sz w:val="32"/>
          <w:szCs w:val="32"/>
        </w:rPr>
        <w:t>。</w:t>
      </w:r>
    </w:p>
    <w:p w14:paraId="7C76D69F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27FEE">
        <w:rPr>
          <w:rFonts w:ascii="仿宋" w:eastAsia="仿宋" w:hAnsi="仿宋" w:cs="仿宋_GB2312" w:hint="eastAsia"/>
          <w:sz w:val="32"/>
          <w:szCs w:val="32"/>
        </w:rPr>
        <w:t>根据课程标准和学生答题的实际表现，对学生定期监测的学业水平进行等级划分和具体描述。参照国家义务教育质量监测办法，结合我区实际，将学生学业表现划分为水平Ⅳ（优秀</w:t>
      </w:r>
      <w:r w:rsidRPr="00227FEE">
        <w:rPr>
          <w:rFonts w:ascii="仿宋" w:eastAsia="仿宋" w:hAnsi="仿宋" w:cs="仿宋_GB2312"/>
          <w:sz w:val="32"/>
          <w:szCs w:val="32"/>
        </w:rPr>
        <w:t xml:space="preserve">) </w:t>
      </w:r>
      <w:r w:rsidRPr="00227FEE">
        <w:rPr>
          <w:rFonts w:ascii="仿宋" w:eastAsia="仿宋" w:hAnsi="仿宋" w:cs="仿宋_GB2312" w:hint="eastAsia"/>
          <w:sz w:val="32"/>
          <w:szCs w:val="32"/>
        </w:rPr>
        <w:t>、水平Ⅲ（良好）、水平Ⅱ（中等）、水平Ⅰ（待提高）四个水平段。</w:t>
      </w:r>
    </w:p>
    <w:p w14:paraId="76147C9B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bCs/>
          <w:sz w:val="32"/>
          <w:szCs w:val="32"/>
        </w:rPr>
      </w:pPr>
      <w:r w:rsidRPr="00227FEE">
        <w:rPr>
          <w:rFonts w:ascii="仿宋" w:eastAsia="仿宋" w:hAnsi="仿宋" w:cs="仿宋_GB2312" w:hint="eastAsia"/>
          <w:bCs/>
          <w:sz w:val="32"/>
          <w:szCs w:val="32"/>
        </w:rPr>
        <w:t>（八）监测报告</w:t>
      </w:r>
      <w:r w:rsidR="00666874">
        <w:rPr>
          <w:rFonts w:ascii="仿宋" w:eastAsia="仿宋" w:hAnsi="仿宋" w:cs="仿宋_GB2312" w:hint="eastAsia"/>
          <w:bCs/>
          <w:sz w:val="32"/>
          <w:szCs w:val="32"/>
        </w:rPr>
        <w:t>。</w:t>
      </w:r>
    </w:p>
    <w:p w14:paraId="0AFD476A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27FEE">
        <w:rPr>
          <w:rFonts w:ascii="仿宋" w:eastAsia="仿宋" w:hAnsi="仿宋" w:cs="仿宋_GB2312" w:hint="eastAsia"/>
          <w:sz w:val="32"/>
          <w:szCs w:val="32"/>
        </w:rPr>
        <w:t>定期监测结果将分层体现义务教育阶段学生德智体美劳发展状况、影响学生发展的主要因素及对策建议，并形成自治区监测报告、设区市监测报告、县级监测诊断报告。专项监测形成自治区专题报告。</w:t>
      </w:r>
    </w:p>
    <w:p w14:paraId="31A95FC9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27FEE">
        <w:rPr>
          <w:rFonts w:ascii="仿宋" w:eastAsia="仿宋" w:hAnsi="仿宋" w:cs="仿宋_GB2312"/>
          <w:sz w:val="32"/>
          <w:szCs w:val="32"/>
        </w:rPr>
        <w:t>1</w:t>
      </w:r>
      <w:r w:rsidRPr="00227FEE">
        <w:rPr>
          <w:rFonts w:ascii="仿宋" w:eastAsia="仿宋" w:hAnsi="仿宋" w:cs="仿宋_GB2312" w:hint="eastAsia"/>
          <w:sz w:val="32"/>
          <w:szCs w:val="32"/>
        </w:rPr>
        <w:t>．自治区监测报告。主要呈现全区义务教育学生在各监测学科领域发展水平的总体状况、影响学生发展水平的主要因素以及相关分析。该报告主要供自治区人民政府和有关教育部门使用，并以适当的方式向社会公布。</w:t>
      </w:r>
    </w:p>
    <w:p w14:paraId="49CC774A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27FEE">
        <w:rPr>
          <w:rFonts w:ascii="仿宋" w:eastAsia="仿宋" w:hAnsi="仿宋" w:cs="仿宋_GB2312"/>
          <w:sz w:val="32"/>
          <w:szCs w:val="32"/>
        </w:rPr>
        <w:t>2</w:t>
      </w:r>
      <w:r w:rsidRPr="00227FEE">
        <w:rPr>
          <w:rFonts w:ascii="仿宋" w:eastAsia="仿宋" w:hAnsi="仿宋" w:cs="仿宋_GB2312" w:hint="eastAsia"/>
          <w:sz w:val="32"/>
          <w:szCs w:val="32"/>
        </w:rPr>
        <w:t>．设区市监测报告。分市呈现义务教育学生在各监测学科领域的发展水平、影响学生发展水平的主要因素以及相关分析。该报告主要供市级人民政府和有关教育部门使用。</w:t>
      </w:r>
    </w:p>
    <w:p w14:paraId="4409207C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27FEE">
        <w:rPr>
          <w:rFonts w:ascii="仿宋" w:eastAsia="仿宋" w:hAnsi="仿宋" w:cs="仿宋_GB2312"/>
          <w:sz w:val="32"/>
          <w:szCs w:val="32"/>
        </w:rPr>
        <w:t>3</w:t>
      </w:r>
      <w:r w:rsidRPr="00227FEE">
        <w:rPr>
          <w:rFonts w:ascii="仿宋" w:eastAsia="仿宋" w:hAnsi="仿宋" w:cs="仿宋_GB2312" w:hint="eastAsia"/>
          <w:sz w:val="32"/>
          <w:szCs w:val="32"/>
        </w:rPr>
        <w:t>．县级监测诊断报告。分县（市、区）呈现义务教育学生在各监测学科领域的发展水平、影响该县（市、区）学生发展水平的主要因素以及相关分析，诊断教育质量问题。该报告主要供县级人民政府和有关教育部门使用，供学校改进教育教学参考。</w:t>
      </w:r>
    </w:p>
    <w:p w14:paraId="2D2FFD47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27FEE">
        <w:rPr>
          <w:rFonts w:ascii="仿宋" w:eastAsia="仿宋" w:hAnsi="仿宋" w:cs="仿宋_GB2312"/>
          <w:sz w:val="32"/>
          <w:szCs w:val="32"/>
        </w:rPr>
        <w:t>4</w:t>
      </w:r>
      <w:r w:rsidRPr="00227FEE">
        <w:rPr>
          <w:rFonts w:ascii="仿宋" w:eastAsia="仿宋" w:hAnsi="仿宋" w:cs="仿宋_GB2312" w:hint="eastAsia"/>
          <w:sz w:val="32"/>
          <w:szCs w:val="32"/>
        </w:rPr>
        <w:t>．专项监测报告。针对教育热点难点问题进行专题监测和</w:t>
      </w:r>
      <w:r w:rsidRPr="00227FEE">
        <w:rPr>
          <w:rFonts w:ascii="仿宋" w:eastAsia="仿宋" w:hAnsi="仿宋" w:cs="仿宋_GB2312" w:hint="eastAsia"/>
          <w:sz w:val="32"/>
          <w:szCs w:val="32"/>
        </w:rPr>
        <w:lastRenderedPageBreak/>
        <w:t>研究，结合一线教育实际深入分析并提出改进建议。该报告主要供各级人民政府和相关部门使用，作为调整有关教育政策参考。</w:t>
      </w:r>
    </w:p>
    <w:p w14:paraId="25146A88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bCs/>
          <w:sz w:val="32"/>
          <w:szCs w:val="32"/>
        </w:rPr>
      </w:pPr>
      <w:r w:rsidRPr="00227FEE">
        <w:rPr>
          <w:rFonts w:ascii="仿宋" w:eastAsia="仿宋" w:hAnsi="仿宋" w:cs="仿宋_GB2312" w:hint="eastAsia"/>
          <w:bCs/>
          <w:sz w:val="32"/>
          <w:szCs w:val="32"/>
        </w:rPr>
        <w:t>（九）结果运用</w:t>
      </w:r>
      <w:r w:rsidR="00666874">
        <w:rPr>
          <w:rFonts w:ascii="仿宋" w:eastAsia="仿宋" w:hAnsi="仿宋" w:cs="仿宋_GB2312" w:hint="eastAsia"/>
          <w:bCs/>
          <w:sz w:val="32"/>
          <w:szCs w:val="32"/>
        </w:rPr>
        <w:t>。</w:t>
      </w:r>
    </w:p>
    <w:p w14:paraId="1B479FCD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27FEE">
        <w:rPr>
          <w:rFonts w:ascii="仿宋" w:eastAsia="仿宋" w:hAnsi="仿宋" w:cs="仿宋_GB2312" w:hint="eastAsia"/>
          <w:sz w:val="32"/>
          <w:szCs w:val="32"/>
        </w:rPr>
        <w:t>建立自治区统筹、市级协调、以</w:t>
      </w:r>
      <w:proofErr w:type="gramStart"/>
      <w:r w:rsidRPr="00227FEE">
        <w:rPr>
          <w:rFonts w:ascii="仿宋" w:eastAsia="仿宋" w:hAnsi="仿宋" w:cs="仿宋_GB2312" w:hint="eastAsia"/>
          <w:sz w:val="32"/>
          <w:szCs w:val="32"/>
        </w:rPr>
        <w:t>县为主</w:t>
      </w:r>
      <w:proofErr w:type="gramEnd"/>
      <w:r w:rsidRPr="00227FEE">
        <w:rPr>
          <w:rFonts w:ascii="仿宋" w:eastAsia="仿宋" w:hAnsi="仿宋" w:cs="仿宋_GB2312" w:hint="eastAsia"/>
          <w:sz w:val="32"/>
          <w:szCs w:val="32"/>
        </w:rPr>
        <w:t>的监测结果运用制度，逐步建立教育督导部门牵头、加强与有关部门协同的监测结果与政策调整联动机制。</w:t>
      </w:r>
    </w:p>
    <w:p w14:paraId="25CA3E63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27FEE">
        <w:rPr>
          <w:rFonts w:ascii="仿宋" w:eastAsia="仿宋" w:hAnsi="仿宋" w:cs="仿宋_GB2312"/>
          <w:sz w:val="32"/>
          <w:szCs w:val="32"/>
        </w:rPr>
        <w:t xml:space="preserve">1. </w:t>
      </w:r>
      <w:r w:rsidRPr="00227FEE">
        <w:rPr>
          <w:rFonts w:ascii="仿宋" w:eastAsia="仿宋" w:hAnsi="仿宋" w:cs="仿宋_GB2312" w:hint="eastAsia"/>
          <w:sz w:val="32"/>
          <w:szCs w:val="32"/>
        </w:rPr>
        <w:t>服务决策咨询。监测结果直接应用于督导评估工作，作为县级人民政府履行教育职责评价、县域义务教育质量评价、义务教育优质均衡发展督导评估等工作的重要参考，为教育政策的制定和调整提供支撑。</w:t>
      </w:r>
      <w:r w:rsidRPr="00227FEE">
        <w:rPr>
          <w:rFonts w:ascii="仿宋" w:eastAsia="仿宋" w:hAnsi="仿宋" w:cs="仿宋_GB2312"/>
          <w:sz w:val="32"/>
          <w:szCs w:val="32"/>
        </w:rPr>
        <w:t xml:space="preserve"> </w:t>
      </w:r>
    </w:p>
    <w:p w14:paraId="5AC8174F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27FEE">
        <w:rPr>
          <w:rFonts w:ascii="仿宋" w:eastAsia="仿宋" w:hAnsi="仿宋" w:cs="仿宋_GB2312"/>
          <w:sz w:val="32"/>
          <w:szCs w:val="32"/>
        </w:rPr>
        <w:t xml:space="preserve">2. </w:t>
      </w:r>
      <w:r w:rsidRPr="00227FEE">
        <w:rPr>
          <w:rFonts w:ascii="仿宋" w:eastAsia="仿宋" w:hAnsi="仿宋" w:cs="仿宋_GB2312" w:hint="eastAsia"/>
          <w:sz w:val="32"/>
          <w:szCs w:val="32"/>
        </w:rPr>
        <w:t>督促问题整改。根据监测报告，及时召开反馈会议，进行集中反馈或分层次反馈，把监测结果和存在的问题及时反馈到各级政府和教育行政部门，督促问题整改。建立监测预警机制，对全面发展质量不佳、质量下滑趋势明显的县（市、区）进行预警，对有关责任人员</w:t>
      </w:r>
      <w:proofErr w:type="gramStart"/>
      <w:r w:rsidRPr="00227FEE">
        <w:rPr>
          <w:rFonts w:ascii="仿宋" w:eastAsia="仿宋" w:hAnsi="仿宋" w:cs="仿宋_GB2312" w:hint="eastAsia"/>
          <w:sz w:val="32"/>
          <w:szCs w:val="32"/>
        </w:rPr>
        <w:t>约谈问</w:t>
      </w:r>
      <w:proofErr w:type="gramEnd"/>
      <w:r w:rsidRPr="00227FEE">
        <w:rPr>
          <w:rFonts w:ascii="仿宋" w:eastAsia="仿宋" w:hAnsi="仿宋" w:cs="仿宋_GB2312" w:hint="eastAsia"/>
          <w:sz w:val="32"/>
          <w:szCs w:val="32"/>
        </w:rPr>
        <w:t>责。</w:t>
      </w:r>
    </w:p>
    <w:p w14:paraId="49330625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27FEE">
        <w:rPr>
          <w:rFonts w:ascii="仿宋" w:eastAsia="仿宋" w:hAnsi="仿宋" w:cs="仿宋_GB2312"/>
          <w:sz w:val="32"/>
          <w:szCs w:val="32"/>
        </w:rPr>
        <w:t xml:space="preserve">3. </w:t>
      </w:r>
      <w:r w:rsidRPr="00227FEE">
        <w:rPr>
          <w:rFonts w:ascii="仿宋" w:eastAsia="仿宋" w:hAnsi="仿宋" w:cs="仿宋_GB2312" w:hint="eastAsia"/>
          <w:sz w:val="32"/>
          <w:szCs w:val="32"/>
        </w:rPr>
        <w:t>引领质量提升。搭建教育监测理论和技术的交流平台，建设监测结果运用实验区，宣传推广结果运用优秀案例。建立健全教育质量监测和结果运用制度，开展监测相关学术研究，引领推动教学改革、改进教育管理，提高教育质量。</w:t>
      </w:r>
    </w:p>
    <w:p w14:paraId="457F881E" w14:textId="77777777" w:rsidR="00FC01FB" w:rsidRPr="00227FEE" w:rsidRDefault="00653F19">
      <w:pPr>
        <w:spacing w:line="560" w:lineRule="exact"/>
        <w:ind w:firstLineChars="200" w:firstLine="640"/>
        <w:rPr>
          <w:rFonts w:ascii="仿宋" w:eastAsia="仿宋" w:hAnsi="仿宋" w:cs="仿宋_GB2312"/>
          <w:color w:val="FF0000"/>
          <w:sz w:val="32"/>
          <w:szCs w:val="32"/>
        </w:rPr>
      </w:pPr>
      <w:r w:rsidRPr="00227FEE">
        <w:rPr>
          <w:rFonts w:ascii="仿宋" w:eastAsia="仿宋" w:hAnsi="仿宋" w:cs="仿宋_GB2312" w:hint="eastAsia"/>
          <w:sz w:val="32"/>
          <w:szCs w:val="32"/>
        </w:rPr>
        <w:t>（十）组织实施</w:t>
      </w:r>
      <w:r w:rsidR="00666874">
        <w:rPr>
          <w:rFonts w:ascii="仿宋" w:eastAsia="仿宋" w:hAnsi="仿宋" w:cs="仿宋_GB2312" w:hint="eastAsia"/>
          <w:sz w:val="32"/>
          <w:szCs w:val="32"/>
        </w:rPr>
        <w:t>。</w:t>
      </w:r>
    </w:p>
    <w:p w14:paraId="4895B619" w14:textId="77777777" w:rsidR="00FC01FB" w:rsidRPr="001E09F4" w:rsidRDefault="00653F19">
      <w:pPr>
        <w:spacing w:line="560" w:lineRule="exact"/>
        <w:ind w:firstLineChars="200" w:firstLine="640"/>
        <w:rPr>
          <w:rFonts w:ascii="Times New Roman" w:eastAsia="仿宋" w:hAnsi="Times New Roman" w:cs="仿宋_GB2312"/>
          <w:sz w:val="32"/>
          <w:szCs w:val="32"/>
        </w:rPr>
      </w:pPr>
      <w:r w:rsidRPr="00227FEE">
        <w:rPr>
          <w:rFonts w:ascii="仿宋" w:eastAsia="仿宋" w:hAnsi="仿宋" w:cs="仿宋_GB2312" w:hint="eastAsia"/>
          <w:sz w:val="32"/>
          <w:szCs w:val="32"/>
        </w:rPr>
        <w:t>自治区义务教育质量监测工作由各级政府教育督导部门组织实施。自治区人民政府教育督导委员会办公室负责统筹规划、</w:t>
      </w:r>
      <w:r w:rsidRPr="00227FEE">
        <w:rPr>
          <w:rFonts w:ascii="仿宋" w:eastAsia="仿宋" w:hAnsi="仿宋" w:cs="仿宋_GB2312" w:hint="eastAsia"/>
          <w:sz w:val="32"/>
          <w:szCs w:val="32"/>
        </w:rPr>
        <w:lastRenderedPageBreak/>
        <w:t>政策指导和过程监督，委托自治区教育质量监测中心承担业务培训、工具研发、数据采集、报告研制、平台建设与全区监测的组织实施。各市教育督导部门、教育质量监测机构负责本地区监测工作的协调和指导。各县（市、区）教育督导部门、教育质量监测机构负责组织现场测试，</w:t>
      </w:r>
      <w:r w:rsidRPr="001E09F4">
        <w:rPr>
          <w:rFonts w:ascii="Times New Roman" w:eastAsia="仿宋" w:hAnsi="Times New Roman" w:cs="仿宋_GB2312" w:hint="eastAsia"/>
          <w:sz w:val="32"/>
          <w:szCs w:val="32"/>
        </w:rPr>
        <w:t>组织样本校依法规范完成监测工作。</w:t>
      </w:r>
    </w:p>
    <w:p w14:paraId="3277B6B3" w14:textId="77777777" w:rsidR="00FC01FB" w:rsidRPr="001E09F4" w:rsidRDefault="00653F19">
      <w:pPr>
        <w:spacing w:line="560" w:lineRule="exact"/>
        <w:ind w:firstLineChars="200" w:firstLine="640"/>
        <w:rPr>
          <w:rFonts w:ascii="Times New Roman" w:eastAsia="黑体" w:hAnsi="Times New Roman" w:cs="仿宋_GB2312"/>
          <w:sz w:val="32"/>
          <w:szCs w:val="32"/>
        </w:rPr>
      </w:pPr>
      <w:r w:rsidRPr="001E09F4">
        <w:rPr>
          <w:rFonts w:ascii="Times New Roman" w:eastAsia="黑体" w:hAnsi="Times New Roman" w:cs="仿宋_GB2312" w:hint="eastAsia"/>
          <w:sz w:val="32"/>
          <w:szCs w:val="32"/>
        </w:rPr>
        <w:t>四、保障措施</w:t>
      </w:r>
    </w:p>
    <w:p w14:paraId="35A8ADCC" w14:textId="7128BC52" w:rsidR="00FC01FB" w:rsidRPr="00227FEE" w:rsidRDefault="00420BE0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27FEE">
        <w:rPr>
          <w:rFonts w:ascii="仿宋" w:eastAsia="仿宋" w:hAnsi="仿宋" w:cs="仿宋_GB2312" w:hint="eastAsia"/>
          <w:sz w:val="32"/>
          <w:szCs w:val="32"/>
        </w:rPr>
        <w:t>（一）</w:t>
      </w:r>
      <w:r w:rsidR="00653F19" w:rsidRPr="00227FEE">
        <w:rPr>
          <w:rFonts w:ascii="仿宋" w:eastAsia="仿宋" w:hAnsi="仿宋" w:cs="仿宋_GB2312" w:hint="eastAsia"/>
          <w:sz w:val="32"/>
          <w:szCs w:val="32"/>
        </w:rPr>
        <w:t>加强组织领导。各地教育行政部门、教育督导部门要加强领导，成立义务教育质量监测工作领导小组，加强组织保障、经费保障和统筹协调。建立健全教育质量评估监测制度，强化结果运用。</w:t>
      </w:r>
    </w:p>
    <w:p w14:paraId="23202A80" w14:textId="42CD7ED7" w:rsidR="00FC01FB" w:rsidRPr="00227FEE" w:rsidRDefault="00420BE0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27FEE">
        <w:rPr>
          <w:rFonts w:ascii="仿宋" w:eastAsia="仿宋" w:hAnsi="仿宋" w:cs="仿宋_GB2312" w:hint="eastAsia"/>
          <w:sz w:val="32"/>
          <w:szCs w:val="32"/>
        </w:rPr>
        <w:t>（二）</w:t>
      </w:r>
      <w:r w:rsidR="00653F19" w:rsidRPr="00227FEE">
        <w:rPr>
          <w:rFonts w:ascii="仿宋" w:eastAsia="仿宋" w:hAnsi="仿宋" w:cs="仿宋_GB2312" w:hint="eastAsia"/>
          <w:sz w:val="32"/>
          <w:szCs w:val="32"/>
        </w:rPr>
        <w:t>加强工作保障。自治区设立教育质量监测专项经费，各级教育行政部门要将教育质量监测所需经费纳入部门预算。各市</w:t>
      </w:r>
      <w:r w:rsidRPr="00227FEE">
        <w:rPr>
          <w:rFonts w:ascii="仿宋" w:eastAsia="仿宋" w:hAnsi="仿宋" w:cs="仿宋_GB2312" w:hint="eastAsia"/>
          <w:sz w:val="32"/>
          <w:szCs w:val="32"/>
        </w:rPr>
        <w:t>、</w:t>
      </w:r>
      <w:r w:rsidR="00653F19" w:rsidRPr="00227FEE">
        <w:rPr>
          <w:rFonts w:ascii="仿宋" w:eastAsia="仿宋" w:hAnsi="仿宋" w:cs="仿宋_GB2312" w:hint="eastAsia"/>
          <w:sz w:val="32"/>
          <w:szCs w:val="32"/>
        </w:rPr>
        <w:t>县</w:t>
      </w:r>
      <w:r w:rsidRPr="00227FEE">
        <w:rPr>
          <w:rFonts w:ascii="仿宋" w:eastAsia="仿宋" w:hAnsi="仿宋" w:cs="仿宋_GB2312" w:hint="eastAsia"/>
          <w:sz w:val="32"/>
          <w:szCs w:val="32"/>
        </w:rPr>
        <w:t>（市、区）</w:t>
      </w:r>
      <w:r w:rsidR="00653F19" w:rsidRPr="00227FEE">
        <w:rPr>
          <w:rFonts w:ascii="仿宋" w:eastAsia="仿宋" w:hAnsi="仿宋" w:cs="仿宋_GB2312" w:hint="eastAsia"/>
          <w:sz w:val="32"/>
          <w:szCs w:val="32"/>
        </w:rPr>
        <w:t>教育部门要保障必需的场所、器材等硬件设施设备，要加强评估监测队伍建设，提高质量监测的科学性、专业性和权威性。</w:t>
      </w:r>
      <w:r w:rsidR="00653F19" w:rsidRPr="00227FEE">
        <w:rPr>
          <w:rFonts w:ascii="仿宋" w:eastAsia="仿宋" w:hAnsi="仿宋" w:cs="仿宋_GB2312"/>
          <w:sz w:val="32"/>
          <w:szCs w:val="32"/>
        </w:rPr>
        <w:t xml:space="preserve"> </w:t>
      </w:r>
    </w:p>
    <w:p w14:paraId="240B3D9A" w14:textId="6087CB0E" w:rsidR="00FC01FB" w:rsidRPr="00227FEE" w:rsidRDefault="00420BE0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27FEE">
        <w:rPr>
          <w:rFonts w:ascii="仿宋" w:eastAsia="仿宋" w:hAnsi="仿宋" w:cs="仿宋_GB2312" w:hint="eastAsia"/>
          <w:sz w:val="32"/>
          <w:szCs w:val="32"/>
        </w:rPr>
        <w:t>（三）</w:t>
      </w:r>
      <w:r w:rsidR="00653F19" w:rsidRPr="00227FEE">
        <w:rPr>
          <w:rFonts w:ascii="仿宋" w:eastAsia="仿宋" w:hAnsi="仿宋" w:cs="仿宋_GB2312" w:hint="eastAsia"/>
          <w:sz w:val="32"/>
          <w:szCs w:val="32"/>
        </w:rPr>
        <w:t>加强培训研究。各地要深入开展教育质量监测实践与理论研究，加强教育质量监测知识和技能培训，努力探索教育质量监测与评价的新模式新方法，积极研究和分析监测结果，推动监测结果充分运用，促进我区义务教育高质量发展。</w:t>
      </w:r>
    </w:p>
    <w:p w14:paraId="5E471343" w14:textId="5485C6D4" w:rsidR="00FC01FB" w:rsidRPr="00227FEE" w:rsidRDefault="00420BE0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27FEE">
        <w:rPr>
          <w:rFonts w:ascii="仿宋" w:eastAsia="仿宋" w:hAnsi="仿宋" w:cs="仿宋_GB2312" w:hint="eastAsia"/>
          <w:sz w:val="32"/>
          <w:szCs w:val="32"/>
        </w:rPr>
        <w:t>（四）</w:t>
      </w:r>
      <w:r w:rsidR="00653F19" w:rsidRPr="00227FEE">
        <w:rPr>
          <w:rFonts w:ascii="仿宋" w:eastAsia="仿宋" w:hAnsi="仿宋" w:cs="仿宋_GB2312" w:hint="eastAsia"/>
          <w:sz w:val="32"/>
          <w:szCs w:val="32"/>
        </w:rPr>
        <w:t>加强宣传引导。各地要广泛宣传实施教育质量监测工作的重要意义，引导社会和学校充分认识教育质量监测工作对促进学生全面发展、健康发展的重要作用。动员社会各界不同群体</w:t>
      </w:r>
      <w:r w:rsidR="00653F19" w:rsidRPr="00227FEE">
        <w:rPr>
          <w:rFonts w:ascii="仿宋" w:eastAsia="仿宋" w:hAnsi="仿宋" w:cs="仿宋_GB2312" w:hint="eastAsia"/>
          <w:sz w:val="32"/>
          <w:szCs w:val="32"/>
        </w:rPr>
        <w:lastRenderedPageBreak/>
        <w:t>参与教育质量监测评价，引导社会构建科学的教育质量观和评价观。</w:t>
      </w:r>
    </w:p>
    <w:p w14:paraId="67BAD4C5" w14:textId="77777777" w:rsidR="00FC01FB" w:rsidRPr="001E09F4" w:rsidRDefault="00653F19">
      <w:pPr>
        <w:spacing w:line="560" w:lineRule="exact"/>
        <w:ind w:firstLineChars="200" w:firstLine="640"/>
        <w:rPr>
          <w:rFonts w:ascii="Times New Roman" w:eastAsia="黑体" w:hAnsi="Times New Roman" w:cs="仿宋_GB2312"/>
          <w:sz w:val="32"/>
          <w:szCs w:val="32"/>
        </w:rPr>
      </w:pPr>
      <w:r w:rsidRPr="001E09F4">
        <w:rPr>
          <w:rFonts w:ascii="Times New Roman" w:eastAsia="黑体" w:hAnsi="Times New Roman" w:cs="仿宋_GB2312" w:hint="eastAsia"/>
          <w:sz w:val="32"/>
          <w:szCs w:val="32"/>
        </w:rPr>
        <w:t>五、纪律与监督</w:t>
      </w:r>
    </w:p>
    <w:p w14:paraId="058164D5" w14:textId="77777777" w:rsidR="00FC01FB" w:rsidRDefault="00653F19" w:rsidP="00E57AE0">
      <w:pPr>
        <w:spacing w:line="560" w:lineRule="exact"/>
        <w:ind w:firstLineChars="200" w:firstLine="640"/>
        <w:rPr>
          <w:rFonts w:ascii="Times New Roman" w:eastAsia="仿宋" w:hAnsi="Times New Roman" w:cs="仿宋_GB2312"/>
          <w:sz w:val="32"/>
          <w:szCs w:val="32"/>
        </w:rPr>
      </w:pPr>
      <w:r w:rsidRPr="001E09F4">
        <w:rPr>
          <w:rFonts w:ascii="Times New Roman" w:eastAsia="仿宋" w:hAnsi="Times New Roman" w:cs="仿宋_GB2312" w:hint="eastAsia"/>
          <w:sz w:val="32"/>
          <w:szCs w:val="32"/>
        </w:rPr>
        <w:t>义务教育质量监测是教育督导的一项制度安排，要严格规范监测工作流程，严肃监测工作纪律，坚持公平公正，确保监测工具安全保密，</w:t>
      </w:r>
      <w:proofErr w:type="gramStart"/>
      <w:r w:rsidRPr="001E09F4">
        <w:rPr>
          <w:rFonts w:ascii="Times New Roman" w:eastAsia="仿宋" w:hAnsi="Times New Roman" w:cs="仿宋_GB2312" w:hint="eastAsia"/>
          <w:sz w:val="32"/>
          <w:szCs w:val="32"/>
        </w:rPr>
        <w:t>杜绝模题应考</w:t>
      </w:r>
      <w:proofErr w:type="gramEnd"/>
      <w:r w:rsidRPr="001E09F4">
        <w:rPr>
          <w:rFonts w:ascii="Times New Roman" w:eastAsia="仿宋" w:hAnsi="Times New Roman" w:cs="仿宋_GB2312" w:hint="eastAsia"/>
          <w:sz w:val="32"/>
          <w:szCs w:val="32"/>
        </w:rPr>
        <w:t>、干扰抽样、弄虚作假等行为。各级教育督导部门对监测组织工作的规范性、工具保密性进行全程监督，要广泛接受学校、教师、学生和社会的监督，公开监督举报电话，受理举报并提出处理意见。</w:t>
      </w:r>
    </w:p>
    <w:p w14:paraId="5005FBFF" w14:textId="77777777" w:rsidR="001E09F4" w:rsidRDefault="001E09F4" w:rsidP="00227FEE">
      <w:pPr>
        <w:pStyle w:val="2"/>
      </w:pPr>
    </w:p>
    <w:p w14:paraId="10A13D75" w14:textId="77777777" w:rsidR="001E09F4" w:rsidRDefault="001E09F4" w:rsidP="00227FEE"/>
    <w:p w14:paraId="14BF607D" w14:textId="77777777" w:rsidR="001E09F4" w:rsidRDefault="001E09F4" w:rsidP="00227FEE">
      <w:pPr>
        <w:pStyle w:val="2"/>
      </w:pPr>
    </w:p>
    <w:p w14:paraId="0CE54A9E" w14:textId="77777777" w:rsidR="001E09F4" w:rsidRDefault="001E09F4" w:rsidP="00227FEE"/>
    <w:p w14:paraId="536C5382" w14:textId="77777777" w:rsidR="001E09F4" w:rsidRDefault="001E09F4" w:rsidP="00227FEE">
      <w:pPr>
        <w:pStyle w:val="2"/>
      </w:pPr>
    </w:p>
    <w:p w14:paraId="7DCC8055" w14:textId="77777777" w:rsidR="001E09F4" w:rsidRDefault="001E09F4" w:rsidP="00227FEE"/>
    <w:p w14:paraId="2964427A" w14:textId="77777777" w:rsidR="001E09F4" w:rsidRDefault="001E09F4" w:rsidP="00227FEE">
      <w:pPr>
        <w:pStyle w:val="2"/>
      </w:pPr>
    </w:p>
    <w:p w14:paraId="06571711" w14:textId="77777777" w:rsidR="001E09F4" w:rsidRDefault="001E09F4" w:rsidP="00227FEE"/>
    <w:p w14:paraId="561CAB5C" w14:textId="77777777" w:rsidR="001E09F4" w:rsidRDefault="001E09F4" w:rsidP="00227FEE">
      <w:pPr>
        <w:pStyle w:val="2"/>
      </w:pPr>
    </w:p>
    <w:p w14:paraId="24E6CD81" w14:textId="77777777" w:rsidR="001E09F4" w:rsidRPr="00227FEE" w:rsidRDefault="001E09F4" w:rsidP="00227FEE">
      <w:pPr>
        <w:rPr>
          <w:rFonts w:ascii="方正小标宋简体" w:eastAsia="方正小标宋简体"/>
          <w:sz w:val="32"/>
          <w:szCs w:val="32"/>
        </w:rPr>
      </w:pPr>
      <w:r w:rsidRPr="00227FEE">
        <w:rPr>
          <w:rFonts w:ascii="方正小标宋简体" w:eastAsia="方正小标宋简体" w:hint="eastAsia"/>
          <w:sz w:val="32"/>
          <w:szCs w:val="32"/>
        </w:rPr>
        <w:t>公开方式：主动公开</w:t>
      </w:r>
    </w:p>
    <w:p w14:paraId="4566829D" w14:textId="77777777" w:rsidR="001E09F4" w:rsidRDefault="001E09F4" w:rsidP="00227FEE">
      <w:pPr>
        <w:pStyle w:val="2"/>
        <w:spacing w:before="0" w:beforeAutospacing="0" w:after="0" w:afterAutospacing="0"/>
      </w:pPr>
    </w:p>
    <w:p w14:paraId="08AD9615" w14:textId="77777777" w:rsidR="001E09F4" w:rsidRPr="00227FEE" w:rsidRDefault="001E09F4" w:rsidP="00227FEE">
      <w:pPr>
        <w:pStyle w:val="2"/>
        <w:pBdr>
          <w:top w:val="single" w:sz="6" w:space="1" w:color="auto"/>
          <w:bottom w:val="single" w:sz="6" w:space="1" w:color="auto"/>
        </w:pBdr>
        <w:spacing w:before="0" w:beforeAutospacing="0" w:after="0" w:afterAutospacing="0" w:line="440" w:lineRule="exact"/>
      </w:pPr>
      <w:r w:rsidRPr="00227FEE">
        <w:rPr>
          <w:rFonts w:ascii="仿宋" w:eastAsia="仿宋" w:hAnsi="仿宋" w:hint="default"/>
          <w:b w:val="0"/>
          <w:sz w:val="28"/>
          <w:szCs w:val="28"/>
        </w:rPr>
        <w:t xml:space="preserve">  </w:t>
      </w:r>
      <w:r w:rsidRPr="00227FEE">
        <w:rPr>
          <w:rFonts w:ascii="仿宋" w:eastAsia="仿宋" w:hAnsi="仿宋"/>
          <w:b w:val="0"/>
          <w:sz w:val="28"/>
          <w:szCs w:val="28"/>
        </w:rPr>
        <w:t>广西壮族自治区教育厅办公室</w:t>
      </w:r>
      <w:r w:rsidRPr="00227FEE">
        <w:rPr>
          <w:rFonts w:ascii="仿宋" w:eastAsia="仿宋" w:hAnsi="仿宋" w:hint="default"/>
          <w:b w:val="0"/>
          <w:sz w:val="28"/>
          <w:szCs w:val="28"/>
        </w:rPr>
        <w:t xml:space="preserve"> </w:t>
      </w:r>
      <w:r>
        <w:rPr>
          <w:rFonts w:ascii="仿宋" w:eastAsia="仿宋" w:hAnsi="仿宋" w:hint="default"/>
          <w:b w:val="0"/>
          <w:sz w:val="28"/>
          <w:szCs w:val="28"/>
        </w:rPr>
        <w:t xml:space="preserve">            </w:t>
      </w:r>
      <w:r w:rsidRPr="00227FEE">
        <w:rPr>
          <w:rFonts w:ascii="仿宋" w:eastAsia="仿宋" w:hAnsi="仿宋" w:hint="default"/>
          <w:b w:val="0"/>
          <w:sz w:val="28"/>
          <w:szCs w:val="28"/>
        </w:rPr>
        <w:t xml:space="preserve"> 2021</w:t>
      </w:r>
      <w:r w:rsidRPr="00227FEE">
        <w:rPr>
          <w:rFonts w:ascii="仿宋" w:eastAsia="仿宋" w:hAnsi="仿宋"/>
          <w:b w:val="0"/>
          <w:sz w:val="28"/>
          <w:szCs w:val="28"/>
        </w:rPr>
        <w:t>年</w:t>
      </w:r>
      <w:r w:rsidRPr="00227FEE">
        <w:rPr>
          <w:rFonts w:ascii="仿宋" w:eastAsia="仿宋" w:hAnsi="仿宋" w:hint="default"/>
          <w:b w:val="0"/>
          <w:sz w:val="28"/>
          <w:szCs w:val="28"/>
        </w:rPr>
        <w:t>12</w:t>
      </w:r>
      <w:r w:rsidRPr="00227FEE">
        <w:rPr>
          <w:rFonts w:ascii="仿宋" w:eastAsia="仿宋" w:hAnsi="仿宋"/>
          <w:b w:val="0"/>
          <w:sz w:val="28"/>
          <w:szCs w:val="28"/>
        </w:rPr>
        <w:t>月</w:t>
      </w:r>
      <w:r w:rsidRPr="00227FEE">
        <w:rPr>
          <w:rFonts w:ascii="仿宋" w:eastAsia="仿宋" w:hAnsi="仿宋" w:hint="default"/>
          <w:b w:val="0"/>
          <w:sz w:val="28"/>
          <w:szCs w:val="28"/>
        </w:rPr>
        <w:t>7</w:t>
      </w:r>
      <w:r w:rsidRPr="00227FEE">
        <w:rPr>
          <w:rFonts w:ascii="仿宋" w:eastAsia="仿宋" w:hAnsi="仿宋"/>
          <w:b w:val="0"/>
          <w:sz w:val="28"/>
          <w:szCs w:val="28"/>
        </w:rPr>
        <w:t>日印发</w:t>
      </w:r>
    </w:p>
    <w:sectPr w:rsidR="001E09F4" w:rsidRPr="00227FEE">
      <w:footerReference w:type="default" r:id="rId9"/>
      <w:pgSz w:w="11906" w:h="16838"/>
      <w:pgMar w:top="2098" w:right="1474" w:bottom="1985" w:left="1588" w:header="851" w:footer="1559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65E0B" w14:textId="77777777" w:rsidR="00566B75" w:rsidRDefault="00566B75">
      <w:r>
        <w:separator/>
      </w:r>
    </w:p>
  </w:endnote>
  <w:endnote w:type="continuationSeparator" w:id="0">
    <w:p w14:paraId="1F322885" w14:textId="77777777" w:rsidR="00566B75" w:rsidRDefault="0056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variable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4F051" w14:textId="77777777" w:rsidR="001E09F4" w:rsidRPr="006A1F7C" w:rsidRDefault="001E09F4" w:rsidP="001F7D41">
    <w:pPr>
      <w:pStyle w:val="a7"/>
      <w:framePr w:wrap="around" w:vAnchor="text" w:hAnchor="margin" w:xAlign="outside" w:y="1"/>
      <w:adjustRightInd w:val="0"/>
      <w:ind w:leftChars="100" w:left="210" w:rightChars="100" w:right="210"/>
      <w:rPr>
        <w:rStyle w:val="ae"/>
        <w:rFonts w:ascii="宋体" w:eastAsia="宋体" w:hAnsi="宋体"/>
        <w:sz w:val="28"/>
        <w:szCs w:val="28"/>
      </w:rPr>
    </w:pPr>
    <w:r w:rsidRPr="006A1F7C">
      <w:rPr>
        <w:rStyle w:val="ae"/>
        <w:rFonts w:ascii="宋体" w:eastAsia="宋体" w:hAnsi="宋体" w:hint="eastAsia"/>
        <w:sz w:val="28"/>
        <w:szCs w:val="28"/>
      </w:rPr>
      <w:t xml:space="preserve">— </w:t>
    </w:r>
    <w:r w:rsidRPr="006A1F7C">
      <w:rPr>
        <w:rStyle w:val="ae"/>
        <w:rFonts w:ascii="宋体" w:eastAsia="宋体" w:hAnsi="宋体"/>
        <w:sz w:val="28"/>
        <w:szCs w:val="28"/>
      </w:rPr>
      <w:fldChar w:fldCharType="begin"/>
    </w:r>
    <w:r w:rsidRPr="006A1F7C">
      <w:rPr>
        <w:rStyle w:val="ae"/>
        <w:rFonts w:ascii="宋体" w:eastAsia="宋体" w:hAnsi="宋体"/>
        <w:sz w:val="28"/>
        <w:szCs w:val="28"/>
      </w:rPr>
      <w:instrText xml:space="preserve">PAGE  </w:instrText>
    </w:r>
    <w:r w:rsidRPr="006A1F7C">
      <w:rPr>
        <w:rStyle w:val="ae"/>
        <w:rFonts w:ascii="宋体" w:eastAsia="宋体" w:hAnsi="宋体"/>
        <w:sz w:val="28"/>
        <w:szCs w:val="28"/>
      </w:rPr>
      <w:fldChar w:fldCharType="separate"/>
    </w:r>
    <w:r w:rsidR="00666874">
      <w:rPr>
        <w:rStyle w:val="ae"/>
        <w:rFonts w:ascii="宋体" w:eastAsia="宋体" w:hAnsi="宋体"/>
        <w:noProof/>
        <w:sz w:val="28"/>
        <w:szCs w:val="28"/>
      </w:rPr>
      <w:t>1</w:t>
    </w:r>
    <w:r w:rsidRPr="006A1F7C">
      <w:rPr>
        <w:rStyle w:val="ae"/>
        <w:rFonts w:ascii="宋体" w:eastAsia="宋体" w:hAnsi="宋体"/>
        <w:sz w:val="28"/>
        <w:szCs w:val="28"/>
      </w:rPr>
      <w:fldChar w:fldCharType="end"/>
    </w:r>
    <w:r w:rsidRPr="006A1F7C">
      <w:rPr>
        <w:rStyle w:val="ae"/>
        <w:rFonts w:ascii="宋体" w:eastAsia="宋体" w:hAnsi="宋体"/>
        <w:sz w:val="28"/>
        <w:szCs w:val="28"/>
      </w:rPr>
      <w:t xml:space="preserve"> </w:t>
    </w:r>
    <w:r w:rsidRPr="006A1F7C">
      <w:rPr>
        <w:rStyle w:val="ae"/>
        <w:rFonts w:ascii="宋体" w:eastAsia="宋体" w:hAnsi="宋体" w:hint="eastAsia"/>
        <w:sz w:val="28"/>
        <w:szCs w:val="28"/>
      </w:rPr>
      <w:t>—</w:t>
    </w:r>
  </w:p>
  <w:p w14:paraId="60540B52" w14:textId="77777777" w:rsidR="001E09F4" w:rsidRPr="006A1F7C" w:rsidRDefault="001E09F4" w:rsidP="001F7D41">
    <w:pPr>
      <w:pStyle w:val="a7"/>
      <w:ind w:right="360" w:firstLine="360"/>
      <w:rPr>
        <w:rFonts w:ascii="宋体" w:eastAsia="宋体" w:hAnsi="宋体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EACC" w14:textId="77777777" w:rsidR="00FC01FB" w:rsidRDefault="00653F19">
    <w:pPr>
      <w:framePr w:wrap="around" w:vAnchor="text" w:hAnchor="margin" w:xAlign="outside" w:y="1"/>
      <w:tabs>
        <w:tab w:val="center" w:pos="4153"/>
        <w:tab w:val="right" w:pos="8306"/>
      </w:tabs>
      <w:adjustRightInd w:val="0"/>
      <w:snapToGrid w:val="0"/>
      <w:ind w:leftChars="100" w:left="210" w:rightChars="100" w:right="210"/>
      <w:jc w:val="lef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666874">
      <w:rPr>
        <w:rFonts w:ascii="宋体" w:hAnsi="宋体"/>
        <w:noProof/>
        <w:sz w:val="28"/>
        <w:szCs w:val="28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14:paraId="24315214" w14:textId="77777777" w:rsidR="00FC01FB" w:rsidRDefault="00FC01FB">
    <w:pPr>
      <w:pStyle w:val="a7"/>
      <w:jc w:val="center"/>
    </w:pPr>
  </w:p>
  <w:p w14:paraId="13268510" w14:textId="77777777" w:rsidR="00FC01FB" w:rsidRDefault="00FC01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1AE98" w14:textId="77777777" w:rsidR="00566B75" w:rsidRDefault="00566B75">
      <w:r>
        <w:separator/>
      </w:r>
    </w:p>
  </w:footnote>
  <w:footnote w:type="continuationSeparator" w:id="0">
    <w:p w14:paraId="0DEC08F3" w14:textId="77777777" w:rsidR="00566B75" w:rsidRDefault="00566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816D7"/>
    <w:multiLevelType w:val="singleLevel"/>
    <w:tmpl w:val="415816D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3DA5282"/>
    <w:multiLevelType w:val="multilevel"/>
    <w:tmpl w:val="73DA5282"/>
    <w:lvl w:ilvl="0">
      <w:numFmt w:val="bullet"/>
      <w:lvlText w:val="—"/>
      <w:lvlJc w:val="left"/>
      <w:pPr>
        <w:ind w:left="360" w:hanging="360"/>
      </w:pPr>
      <w:rPr>
        <w:rFonts w:ascii="仿宋" w:eastAsia="仿宋" w:hAnsi="仿宋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D01E2C"/>
    <w:multiLevelType w:val="multilevel"/>
    <w:tmpl w:val="7CD01E2C"/>
    <w:lvl w:ilvl="0">
      <w:numFmt w:val="bullet"/>
      <w:lvlText w:val="—"/>
      <w:lvlJc w:val="left"/>
      <w:pPr>
        <w:ind w:left="360" w:hanging="360"/>
      </w:pPr>
      <w:rPr>
        <w:rFonts w:ascii="仿宋" w:eastAsia="仿宋" w:hAnsi="仿宋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B01"/>
    <w:rsid w:val="9EF76819"/>
    <w:rsid w:val="BFEB8701"/>
    <w:rsid w:val="FF9FDE7B"/>
    <w:rsid w:val="00020DE5"/>
    <w:rsid w:val="00021647"/>
    <w:rsid w:val="0004131E"/>
    <w:rsid w:val="00075A85"/>
    <w:rsid w:val="00076461"/>
    <w:rsid w:val="000C6E56"/>
    <w:rsid w:val="000C78E0"/>
    <w:rsid w:val="001072B8"/>
    <w:rsid w:val="00133924"/>
    <w:rsid w:val="001E09F4"/>
    <w:rsid w:val="001E164F"/>
    <w:rsid w:val="00227FEE"/>
    <w:rsid w:val="0023460F"/>
    <w:rsid w:val="002367F5"/>
    <w:rsid w:val="00256EA2"/>
    <w:rsid w:val="00295AD4"/>
    <w:rsid w:val="002B7361"/>
    <w:rsid w:val="0030590C"/>
    <w:rsid w:val="0035177C"/>
    <w:rsid w:val="003A1643"/>
    <w:rsid w:val="003A211B"/>
    <w:rsid w:val="003E20CE"/>
    <w:rsid w:val="003E69BA"/>
    <w:rsid w:val="003E7DBB"/>
    <w:rsid w:val="00420BE0"/>
    <w:rsid w:val="00454544"/>
    <w:rsid w:val="00474964"/>
    <w:rsid w:val="00481E31"/>
    <w:rsid w:val="005037D7"/>
    <w:rsid w:val="00513E3C"/>
    <w:rsid w:val="00550104"/>
    <w:rsid w:val="00566B75"/>
    <w:rsid w:val="00583981"/>
    <w:rsid w:val="00593694"/>
    <w:rsid w:val="005960E1"/>
    <w:rsid w:val="00597DD0"/>
    <w:rsid w:val="005C714A"/>
    <w:rsid w:val="006142D8"/>
    <w:rsid w:val="00653F19"/>
    <w:rsid w:val="00654965"/>
    <w:rsid w:val="00666874"/>
    <w:rsid w:val="00685DA9"/>
    <w:rsid w:val="00694B50"/>
    <w:rsid w:val="006C204C"/>
    <w:rsid w:val="006E46E5"/>
    <w:rsid w:val="00717D8A"/>
    <w:rsid w:val="00735AC6"/>
    <w:rsid w:val="007C04C3"/>
    <w:rsid w:val="007D43AF"/>
    <w:rsid w:val="007E7D6C"/>
    <w:rsid w:val="00817E5C"/>
    <w:rsid w:val="0083466F"/>
    <w:rsid w:val="00873663"/>
    <w:rsid w:val="008C3176"/>
    <w:rsid w:val="008E03F0"/>
    <w:rsid w:val="008E1414"/>
    <w:rsid w:val="008E301B"/>
    <w:rsid w:val="008F1B73"/>
    <w:rsid w:val="00907306"/>
    <w:rsid w:val="009357D4"/>
    <w:rsid w:val="009640CE"/>
    <w:rsid w:val="009A4FF5"/>
    <w:rsid w:val="009A6E09"/>
    <w:rsid w:val="009B5457"/>
    <w:rsid w:val="009C0810"/>
    <w:rsid w:val="00A0169C"/>
    <w:rsid w:val="00A174C1"/>
    <w:rsid w:val="00A25DBD"/>
    <w:rsid w:val="00A32ACD"/>
    <w:rsid w:val="00A4656A"/>
    <w:rsid w:val="00AC3E90"/>
    <w:rsid w:val="00B13EBD"/>
    <w:rsid w:val="00B2090F"/>
    <w:rsid w:val="00B25B01"/>
    <w:rsid w:val="00B25D9D"/>
    <w:rsid w:val="00B57251"/>
    <w:rsid w:val="00BE3BD0"/>
    <w:rsid w:val="00BE4244"/>
    <w:rsid w:val="00C02462"/>
    <w:rsid w:val="00C130F6"/>
    <w:rsid w:val="00C538FD"/>
    <w:rsid w:val="00C632E4"/>
    <w:rsid w:val="00C97A93"/>
    <w:rsid w:val="00CC38C4"/>
    <w:rsid w:val="00CE40E9"/>
    <w:rsid w:val="00D113A2"/>
    <w:rsid w:val="00D33E80"/>
    <w:rsid w:val="00D37904"/>
    <w:rsid w:val="00D478DF"/>
    <w:rsid w:val="00D82A56"/>
    <w:rsid w:val="00DC0A96"/>
    <w:rsid w:val="00DE685F"/>
    <w:rsid w:val="00DF6E2D"/>
    <w:rsid w:val="00E103A1"/>
    <w:rsid w:val="00E30033"/>
    <w:rsid w:val="00E57AE0"/>
    <w:rsid w:val="00F11A0D"/>
    <w:rsid w:val="00F16363"/>
    <w:rsid w:val="00F40B4D"/>
    <w:rsid w:val="00F62B1D"/>
    <w:rsid w:val="00F7493F"/>
    <w:rsid w:val="00FA3D39"/>
    <w:rsid w:val="00FB036F"/>
    <w:rsid w:val="00FC01FB"/>
    <w:rsid w:val="00FC3C12"/>
    <w:rsid w:val="00FE053B"/>
    <w:rsid w:val="01D1338A"/>
    <w:rsid w:val="037E0147"/>
    <w:rsid w:val="04B9335E"/>
    <w:rsid w:val="060512EC"/>
    <w:rsid w:val="06627AAF"/>
    <w:rsid w:val="12066B49"/>
    <w:rsid w:val="17B80644"/>
    <w:rsid w:val="1A5D54D3"/>
    <w:rsid w:val="1E350B8B"/>
    <w:rsid w:val="20B07BDF"/>
    <w:rsid w:val="21090177"/>
    <w:rsid w:val="213D4496"/>
    <w:rsid w:val="2144450E"/>
    <w:rsid w:val="220A11E7"/>
    <w:rsid w:val="26380F2A"/>
    <w:rsid w:val="29387837"/>
    <w:rsid w:val="2A373F5B"/>
    <w:rsid w:val="2D1302BF"/>
    <w:rsid w:val="2EC272D1"/>
    <w:rsid w:val="30E9344A"/>
    <w:rsid w:val="31C20619"/>
    <w:rsid w:val="35760BA0"/>
    <w:rsid w:val="383D2EC5"/>
    <w:rsid w:val="3952184B"/>
    <w:rsid w:val="3BDE030F"/>
    <w:rsid w:val="51386295"/>
    <w:rsid w:val="5BBE4839"/>
    <w:rsid w:val="5BE53A1C"/>
    <w:rsid w:val="5CF439CF"/>
    <w:rsid w:val="602E6085"/>
    <w:rsid w:val="6292498F"/>
    <w:rsid w:val="63B330B0"/>
    <w:rsid w:val="664D3116"/>
    <w:rsid w:val="68624991"/>
    <w:rsid w:val="7CF01CF4"/>
    <w:rsid w:val="7E8769F7"/>
    <w:rsid w:val="7FF2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364F6"/>
  <w15:docId w15:val="{A497CD90-2696-4F47-B2B1-F4708785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line="640" w:lineRule="exact"/>
      <w:jc w:val="center"/>
    </w:pPr>
    <w:rPr>
      <w:rFonts w:ascii="Times New Roman" w:eastAsia="方正大标宋简体" w:hAnsi="Times New Roman" w:cs="Times New Roman"/>
      <w:spacing w:val="20"/>
      <w:sz w:val="76"/>
      <w:szCs w:val="24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page number"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样式1"/>
    <w:basedOn w:val="a"/>
    <w:qFormat/>
    <w:pPr>
      <w:spacing w:line="560" w:lineRule="exact"/>
    </w:pPr>
    <w:rPr>
      <w:rFonts w:eastAsia="仿宋"/>
      <w:sz w:val="32"/>
    </w:rPr>
  </w:style>
  <w:style w:type="character" w:customStyle="1" w:styleId="a4">
    <w:name w:val="正文文本 字符"/>
    <w:basedOn w:val="a0"/>
    <w:link w:val="a3"/>
    <w:qFormat/>
    <w:rPr>
      <w:rFonts w:ascii="Times New Roman" w:eastAsia="方正大标宋简体" w:hAnsi="Times New Roman" w:cs="Times New Roman"/>
      <w:spacing w:val="20"/>
      <w:sz w:val="7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廖吉媚</dc:creator>
  <cp:lastModifiedBy>admin</cp:lastModifiedBy>
  <cp:revision>15</cp:revision>
  <dcterms:created xsi:type="dcterms:W3CDTF">2021-11-28T18:31:00Z</dcterms:created>
  <dcterms:modified xsi:type="dcterms:W3CDTF">2021-12-15T05:19:00Z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77CD071BE82B42C289ED65DECF69322C</vt:lpwstr>
  </property>
</Properties>
</file>