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C4D4" w14:textId="77777777" w:rsidR="0016331A" w:rsidRDefault="0016331A" w:rsidP="0016331A">
      <w:r>
        <w:rPr>
          <w:noProof/>
          <w:sz w:val="20"/>
        </w:rPr>
        <mc:AlternateContent>
          <mc:Choice Requires="wps">
            <w:drawing>
              <wp:anchor distT="0" distB="0" distL="114300" distR="114300" simplePos="0" relativeHeight="251663360" behindDoc="0" locked="0" layoutInCell="1" allowOverlap="1" wp14:anchorId="0299D2DD" wp14:editId="623B1B62">
                <wp:simplePos x="0" y="0"/>
                <wp:positionH relativeFrom="column">
                  <wp:posOffset>123825</wp:posOffset>
                </wp:positionH>
                <wp:positionV relativeFrom="paragraph">
                  <wp:posOffset>-266700</wp:posOffset>
                </wp:positionV>
                <wp:extent cx="5385435" cy="1619250"/>
                <wp:effectExtent l="8255" t="10795" r="6985" b="825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35" cy="1619250"/>
                        </a:xfrm>
                        <a:prstGeom prst="rect">
                          <a:avLst/>
                        </a:prstGeom>
                        <a:solidFill>
                          <a:srgbClr val="FFFFFF"/>
                        </a:solidFill>
                        <a:ln w="9525">
                          <a:solidFill>
                            <a:srgbClr val="FFFFFF"/>
                          </a:solidFill>
                          <a:miter lim="800000"/>
                          <a:headEnd/>
                          <a:tailEnd/>
                        </a:ln>
                      </wps:spPr>
                      <wps:txbx>
                        <w:txbxContent>
                          <w:p w14:paraId="6D92A2AF" w14:textId="77777777" w:rsidR="0016331A" w:rsidRPr="002A0E55" w:rsidRDefault="0016331A" w:rsidP="0016331A">
                            <w:pPr>
                              <w:spacing w:beforeLines="40" w:before="234" w:line="640" w:lineRule="exact"/>
                              <w:jc w:val="center"/>
                              <w:rPr>
                                <w:rFonts w:ascii="方正小标宋简体" w:eastAsia="方正小标宋简体"/>
                                <w:color w:val="FF0000"/>
                                <w:spacing w:val="160"/>
                                <w:sz w:val="52"/>
                              </w:rPr>
                            </w:pPr>
                            <w:r w:rsidRPr="002A0E55">
                              <w:rPr>
                                <w:rFonts w:ascii="方正小标宋简体" w:eastAsia="方正小标宋简体" w:hint="eastAsia"/>
                                <w:color w:val="FF0000"/>
                                <w:spacing w:val="160"/>
                                <w:sz w:val="52"/>
                              </w:rPr>
                              <w:t>广西壮族自治区</w:t>
                            </w:r>
                          </w:p>
                          <w:p w14:paraId="2D780B3C" w14:textId="77777777" w:rsidR="0016331A" w:rsidRPr="002A0E55" w:rsidRDefault="0016331A" w:rsidP="0016331A">
                            <w:pPr>
                              <w:spacing w:before="20" w:line="620" w:lineRule="exact"/>
                              <w:jc w:val="center"/>
                              <w:rPr>
                                <w:rFonts w:ascii="方正小标宋简体" w:eastAsia="方正小标宋简体"/>
                                <w:color w:val="FF0000"/>
                                <w:sz w:val="52"/>
                              </w:rPr>
                            </w:pPr>
                          </w:p>
                          <w:p w14:paraId="7153D9C8" w14:textId="77777777" w:rsidR="0016331A" w:rsidRPr="002A0E55" w:rsidRDefault="0016331A" w:rsidP="0016331A">
                            <w:pPr>
                              <w:pStyle w:val="a9"/>
                              <w:spacing w:before="40" w:line="620" w:lineRule="exact"/>
                              <w:rPr>
                                <w:rFonts w:ascii="方正小标宋简体" w:eastAsia="方正小标宋简体"/>
                                <w:color w:val="FF0000"/>
                                <w:spacing w:val="0"/>
                                <w:position w:val="-16"/>
                              </w:rPr>
                            </w:pPr>
                            <w:r w:rsidRPr="002A0E55">
                              <w:rPr>
                                <w:rFonts w:ascii="方正小标宋简体" w:eastAsia="方正小标宋简体" w:hint="eastAsia"/>
                                <w:color w:val="FF0000"/>
                                <w:spacing w:val="0"/>
                                <w:position w:val="-16"/>
                                <w:sz w:val="84"/>
                              </w:rPr>
                              <w:t>教  育  厅  文  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9D2DD" id="_x0000_t202" coordsize="21600,21600" o:spt="202" path="m,l,21600r21600,l21600,xe">
                <v:stroke joinstyle="miter"/>
                <v:path gradientshapeok="t" o:connecttype="rect"/>
              </v:shapetype>
              <v:shape id="文本框 4" o:spid="_x0000_s1026" type="#_x0000_t202" style="position:absolute;left:0;text-align:left;margin-left:9.75pt;margin-top:-21pt;width:424.0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" strokecolor="white">
                <v:textbox>
                  <w:txbxContent>
                    <w:p w14:paraId="6D92A2AF" w14:textId="77777777" w:rsidR="0016331A" w:rsidRPr="002A0E55" w:rsidRDefault="0016331A" w:rsidP="0016331A">
                      <w:pPr>
                        <w:spacing w:beforeLines="40" w:before="234" w:line="640" w:lineRule="exact"/>
                        <w:jc w:val="center"/>
                        <w:rPr>
                          <w:rFonts w:ascii="方正小标宋简体" w:eastAsia="方正小标宋简体"/>
                          <w:color w:val="FF0000"/>
                          <w:spacing w:val="160"/>
                          <w:sz w:val="52"/>
                        </w:rPr>
                      </w:pPr>
                      <w:r w:rsidRPr="002A0E55">
                        <w:rPr>
                          <w:rFonts w:ascii="方正小标宋简体" w:eastAsia="方正小标宋简体" w:hint="eastAsia"/>
                          <w:color w:val="FF0000"/>
                          <w:spacing w:val="160"/>
                          <w:sz w:val="52"/>
                        </w:rPr>
                        <w:t>广西壮族自治区</w:t>
                      </w:r>
                    </w:p>
                    <w:p w14:paraId="2D780B3C" w14:textId="77777777" w:rsidR="0016331A" w:rsidRPr="002A0E55" w:rsidRDefault="0016331A" w:rsidP="0016331A">
                      <w:pPr>
                        <w:spacing w:before="20" w:line="620" w:lineRule="exact"/>
                        <w:jc w:val="center"/>
                        <w:rPr>
                          <w:rFonts w:ascii="方正小标宋简体" w:eastAsia="方正小标宋简体"/>
                          <w:color w:val="FF0000"/>
                          <w:sz w:val="52"/>
                        </w:rPr>
                      </w:pPr>
                    </w:p>
                    <w:p w14:paraId="7153D9C8" w14:textId="77777777" w:rsidR="0016331A" w:rsidRPr="002A0E55" w:rsidRDefault="0016331A" w:rsidP="0016331A">
                      <w:pPr>
                        <w:pStyle w:val="a9"/>
                        <w:spacing w:before="40" w:line="620" w:lineRule="exact"/>
                        <w:rPr>
                          <w:rFonts w:ascii="方正小标宋简体" w:eastAsia="方正小标宋简体"/>
                          <w:color w:val="FF0000"/>
                          <w:spacing w:val="0"/>
                          <w:position w:val="-16"/>
                        </w:rPr>
                      </w:pPr>
                      <w:r w:rsidRPr="002A0E55">
                        <w:rPr>
                          <w:rFonts w:ascii="方正小标宋简体" w:eastAsia="方正小标宋简体" w:hint="eastAsia"/>
                          <w:color w:val="FF0000"/>
                          <w:spacing w:val="0"/>
                          <w:position w:val="-16"/>
                          <w:sz w:val="84"/>
                        </w:rPr>
                        <w:t>教  育  厅  文  件</w:t>
                      </w:r>
                    </w:p>
                  </w:txbxContent>
                </v:textbox>
              </v:shape>
            </w:pict>
          </mc:Fallback>
        </mc:AlternateContent>
      </w:r>
    </w:p>
    <w:p w14:paraId="6CBCBF5F" w14:textId="77777777" w:rsidR="0016331A" w:rsidRDefault="0016331A" w:rsidP="0016331A"/>
    <w:p w14:paraId="20068EDC" w14:textId="77777777" w:rsidR="0016331A" w:rsidRDefault="0016331A" w:rsidP="0016331A"/>
    <w:p w14:paraId="36A33E67" w14:textId="77777777" w:rsidR="0016331A" w:rsidRDefault="0016331A" w:rsidP="0016331A"/>
    <w:p w14:paraId="2F9DBCE7" w14:textId="77777777" w:rsidR="0016331A" w:rsidRDefault="0016331A" w:rsidP="0016331A"/>
    <w:p w14:paraId="5164A855" w14:textId="77777777" w:rsidR="0016331A" w:rsidRPr="0016331A" w:rsidRDefault="0016331A" w:rsidP="0016331A">
      <w:pPr>
        <w:jc w:val="center"/>
        <w:rPr>
          <w:rFonts w:ascii="仿宋" w:eastAsia="仿宋" w:hAnsi="仿宋"/>
          <w:sz w:val="32"/>
          <w:szCs w:val="32"/>
        </w:rPr>
      </w:pPr>
      <w:proofErr w:type="gramStart"/>
      <w:r w:rsidRPr="0016331A">
        <w:rPr>
          <w:rFonts w:ascii="仿宋" w:eastAsia="仿宋" w:hAnsi="仿宋" w:hint="eastAsia"/>
          <w:sz w:val="32"/>
          <w:szCs w:val="32"/>
        </w:rPr>
        <w:t>桂</w:t>
      </w:r>
      <w:r w:rsidRPr="0016331A">
        <w:rPr>
          <w:rFonts w:ascii="仿宋" w:eastAsia="仿宋" w:hAnsi="仿宋"/>
          <w:sz w:val="32"/>
          <w:szCs w:val="32"/>
        </w:rPr>
        <w:t>教</w:t>
      </w:r>
      <w:r w:rsidRPr="0016331A">
        <w:rPr>
          <w:rFonts w:ascii="仿宋" w:eastAsia="仿宋" w:hAnsi="仿宋" w:cs="方正小标宋简体" w:hint="eastAsia"/>
          <w:sz w:val="32"/>
          <w:szCs w:val="32"/>
        </w:rPr>
        <w:t>规范</w:t>
      </w:r>
      <w:proofErr w:type="gramEnd"/>
      <w:r w:rsidRPr="0016331A">
        <w:rPr>
          <w:rFonts w:ascii="仿宋" w:eastAsia="仿宋" w:hAnsi="仿宋" w:cs="方正小标宋简体" w:hint="eastAsia"/>
          <w:sz w:val="32"/>
          <w:szCs w:val="32"/>
        </w:rPr>
        <w:t>〔</w:t>
      </w:r>
      <w:r w:rsidRPr="0016331A">
        <w:rPr>
          <w:rFonts w:ascii="仿宋" w:eastAsia="仿宋" w:hAnsi="仿宋" w:cs="方正小标宋简体"/>
          <w:sz w:val="32"/>
          <w:szCs w:val="32"/>
        </w:rPr>
        <w:t>2022〕3号</w:t>
      </w:r>
    </w:p>
    <w:tbl>
      <w:tblPr>
        <w:tblW w:w="8931"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8931"/>
      </w:tblGrid>
      <w:tr w:rsidR="0016331A" w14:paraId="518B1636" w14:textId="77777777" w:rsidTr="006F2199">
        <w:trPr>
          <w:trHeight w:val="360"/>
        </w:trPr>
        <w:tc>
          <w:tcPr>
            <w:tcW w:w="8931" w:type="dxa"/>
            <w:tcBorders>
              <w:top w:val="single" w:sz="24" w:space="0" w:color="FF0000"/>
              <w:left w:val="nil"/>
              <w:bottom w:val="nil"/>
              <w:right w:val="nil"/>
            </w:tcBorders>
          </w:tcPr>
          <w:p w14:paraId="1D9AAA7C" w14:textId="77777777" w:rsidR="0016331A" w:rsidRDefault="0016331A" w:rsidP="006F2199"/>
        </w:tc>
      </w:tr>
    </w:tbl>
    <w:p w14:paraId="5FDFF42D" w14:textId="77777777" w:rsidR="0016331A" w:rsidRDefault="0016331A" w:rsidP="0016331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自治区教育厅关于印发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广西高校大学生</w:t>
      </w:r>
    </w:p>
    <w:p w14:paraId="2DA74508" w14:textId="77777777" w:rsidR="0016331A" w:rsidRDefault="0016331A" w:rsidP="0016331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创新创业训练计划管理办法</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14:paraId="050FFFDA" w14:textId="77777777" w:rsidR="0016331A" w:rsidRDefault="0016331A" w:rsidP="0016331A">
      <w:pPr>
        <w:spacing w:line="560" w:lineRule="exact"/>
        <w:jc w:val="center"/>
        <w:rPr>
          <w:rFonts w:ascii="方正小标宋简体" w:eastAsia="方正小标宋简体" w:hAnsi="方正小标宋简体" w:cs="方正小标宋简体"/>
          <w:sz w:val="44"/>
          <w:szCs w:val="44"/>
        </w:rPr>
      </w:pPr>
    </w:p>
    <w:p w14:paraId="51D70DA9" w14:textId="77777777" w:rsidR="0016331A" w:rsidRDefault="0016331A" w:rsidP="0016331A">
      <w:pPr>
        <w:spacing w:line="560" w:lineRule="exact"/>
        <w:rPr>
          <w:rFonts w:ascii="仿宋" w:eastAsia="仿宋" w:hAnsi="仿宋"/>
          <w:sz w:val="32"/>
          <w:szCs w:val="32"/>
        </w:rPr>
      </w:pPr>
      <w:r>
        <w:rPr>
          <w:rFonts w:ascii="仿宋" w:eastAsia="仿宋" w:hAnsi="仿宋" w:hint="eastAsia"/>
          <w:sz w:val="32"/>
          <w:szCs w:val="32"/>
        </w:rPr>
        <w:t>各普通本科</w:t>
      </w:r>
      <w:r>
        <w:rPr>
          <w:rFonts w:ascii="仿宋" w:eastAsia="仿宋" w:hAnsi="仿宋"/>
          <w:sz w:val="32"/>
          <w:szCs w:val="32"/>
        </w:rPr>
        <w:t>高等学校：</w:t>
      </w:r>
    </w:p>
    <w:p w14:paraId="4233E077" w14:textId="77777777" w:rsidR="0016331A" w:rsidRDefault="0016331A" w:rsidP="0016331A">
      <w:pPr>
        <w:spacing w:line="560" w:lineRule="exact"/>
        <w:ind w:firstLineChars="200" w:firstLine="624"/>
        <w:rPr>
          <w:rFonts w:ascii="仿宋" w:eastAsia="仿宋" w:hAnsi="仿宋" w:cs="微软雅黑"/>
          <w:sz w:val="32"/>
          <w:szCs w:val="32"/>
          <w:shd w:val="clear" w:color="auto" w:fill="FFFFFF"/>
        </w:rPr>
      </w:pPr>
      <w:r>
        <w:rPr>
          <w:rFonts w:ascii="仿宋" w:eastAsia="仿宋" w:hAnsi="仿宋" w:cs="微软雅黑"/>
          <w:sz w:val="32"/>
          <w:szCs w:val="32"/>
          <w:shd w:val="clear" w:color="auto" w:fill="FFFFFF"/>
        </w:rPr>
        <w:t>《</w:t>
      </w:r>
      <w:r>
        <w:rPr>
          <w:rFonts w:ascii="仿宋" w:eastAsia="仿宋" w:hAnsi="仿宋" w:cs="微软雅黑" w:hint="eastAsia"/>
          <w:sz w:val="32"/>
          <w:szCs w:val="32"/>
          <w:shd w:val="clear" w:color="auto" w:fill="FFFFFF"/>
        </w:rPr>
        <w:t>广西高校大学生创新创业训练计划管理办法</w:t>
      </w:r>
      <w:r>
        <w:rPr>
          <w:rFonts w:ascii="仿宋" w:eastAsia="仿宋" w:hAnsi="仿宋" w:cs="微软雅黑"/>
          <w:sz w:val="32"/>
          <w:szCs w:val="32"/>
          <w:shd w:val="clear" w:color="auto" w:fill="FFFFFF"/>
        </w:rPr>
        <w:t>》</w:t>
      </w:r>
      <w:r>
        <w:rPr>
          <w:rFonts w:ascii="仿宋" w:eastAsia="仿宋" w:hAnsi="仿宋" w:cs="微软雅黑" w:hint="eastAsia"/>
          <w:sz w:val="32"/>
          <w:szCs w:val="32"/>
          <w:shd w:val="clear" w:color="auto" w:fill="FFFFFF"/>
        </w:rPr>
        <w:t>已经自治区教育厅党组会议审议通过，现</w:t>
      </w:r>
      <w:r>
        <w:rPr>
          <w:rFonts w:ascii="仿宋" w:eastAsia="仿宋" w:hAnsi="仿宋" w:cs="微软雅黑"/>
          <w:sz w:val="32"/>
          <w:szCs w:val="32"/>
          <w:shd w:val="clear" w:color="auto" w:fill="FFFFFF"/>
        </w:rPr>
        <w:t>印发给</w:t>
      </w:r>
      <w:r>
        <w:rPr>
          <w:rFonts w:ascii="仿宋" w:eastAsia="仿宋" w:hAnsi="仿宋" w:cs="微软雅黑" w:hint="eastAsia"/>
          <w:sz w:val="32"/>
          <w:szCs w:val="32"/>
          <w:shd w:val="clear" w:color="auto" w:fill="FFFFFF"/>
        </w:rPr>
        <w:t>你们</w:t>
      </w:r>
      <w:r>
        <w:rPr>
          <w:rFonts w:ascii="仿宋" w:eastAsia="仿宋" w:hAnsi="仿宋" w:cs="微软雅黑"/>
          <w:sz w:val="32"/>
          <w:szCs w:val="32"/>
          <w:shd w:val="clear" w:color="auto" w:fill="FFFFFF"/>
        </w:rPr>
        <w:t>，请</w:t>
      </w:r>
      <w:r>
        <w:rPr>
          <w:rFonts w:ascii="仿宋" w:eastAsia="仿宋" w:hAnsi="仿宋" w:cs="微软雅黑" w:hint="eastAsia"/>
          <w:sz w:val="32"/>
          <w:szCs w:val="32"/>
          <w:shd w:val="clear" w:color="auto" w:fill="FFFFFF"/>
        </w:rPr>
        <w:t>认真贯彻</w:t>
      </w:r>
      <w:r>
        <w:rPr>
          <w:rFonts w:ascii="仿宋" w:eastAsia="仿宋" w:hAnsi="仿宋" w:cs="微软雅黑"/>
          <w:sz w:val="32"/>
          <w:szCs w:val="32"/>
          <w:shd w:val="clear" w:color="auto" w:fill="FFFFFF"/>
        </w:rPr>
        <w:t>执行</w:t>
      </w:r>
      <w:r>
        <w:rPr>
          <w:rFonts w:ascii="仿宋" w:eastAsia="仿宋" w:hAnsi="仿宋" w:cs="微软雅黑" w:hint="eastAsia"/>
          <w:sz w:val="32"/>
          <w:szCs w:val="32"/>
          <w:shd w:val="clear" w:color="auto" w:fill="FFFFFF"/>
        </w:rPr>
        <w:t>。</w:t>
      </w:r>
    </w:p>
    <w:p w14:paraId="5B37076D" w14:textId="77777777" w:rsidR="0016331A" w:rsidRDefault="0016331A" w:rsidP="0016331A">
      <w:pPr>
        <w:spacing w:line="560" w:lineRule="exact"/>
        <w:ind w:firstLineChars="200" w:firstLine="624"/>
        <w:rPr>
          <w:rFonts w:ascii="仿宋" w:eastAsia="仿宋" w:hAnsi="仿宋" w:cs="微软雅黑"/>
          <w:sz w:val="32"/>
          <w:szCs w:val="32"/>
          <w:shd w:val="clear" w:color="auto" w:fill="FFFFFF"/>
        </w:rPr>
      </w:pPr>
    </w:p>
    <w:p w14:paraId="6924C466" w14:textId="77777777" w:rsidR="0016331A" w:rsidRDefault="0016331A" w:rsidP="0016331A">
      <w:pPr>
        <w:spacing w:line="560" w:lineRule="exact"/>
        <w:ind w:firstLineChars="200" w:firstLine="624"/>
        <w:rPr>
          <w:rFonts w:ascii="仿宋" w:eastAsia="仿宋" w:hAnsi="仿宋" w:cs="微软雅黑"/>
          <w:sz w:val="32"/>
          <w:szCs w:val="32"/>
          <w:shd w:val="clear" w:color="auto" w:fill="FFFFFF"/>
        </w:rPr>
      </w:pPr>
    </w:p>
    <w:p w14:paraId="428F7B29" w14:textId="77777777" w:rsidR="0016331A" w:rsidRDefault="0016331A" w:rsidP="0016331A">
      <w:pPr>
        <w:spacing w:line="560" w:lineRule="exact"/>
        <w:ind w:leftChars="500" w:left="4751" w:hangingChars="1200" w:hanging="3742"/>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广西壮族自治区</w:t>
      </w:r>
      <w:r>
        <w:rPr>
          <w:rFonts w:ascii="仿宋" w:eastAsia="仿宋" w:hAnsi="仿宋"/>
          <w:sz w:val="32"/>
          <w:szCs w:val="32"/>
        </w:rPr>
        <w:t xml:space="preserve">教育厅                  </w:t>
      </w:r>
    </w:p>
    <w:p w14:paraId="1574A246" w14:textId="77777777" w:rsidR="0016331A" w:rsidRDefault="0016331A" w:rsidP="0016331A">
      <w:pPr>
        <w:spacing w:line="56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202</w:t>
      </w:r>
      <w:r>
        <w:rPr>
          <w:rFonts w:ascii="仿宋" w:eastAsia="仿宋" w:hAnsi="仿宋" w:hint="eastAsia"/>
          <w:sz w:val="32"/>
          <w:szCs w:val="32"/>
        </w:rPr>
        <w:t>2年 2 月</w:t>
      </w:r>
      <w:r>
        <w:rPr>
          <w:rFonts w:ascii="仿宋" w:eastAsia="仿宋" w:hAnsi="仿宋"/>
          <w:sz w:val="32"/>
          <w:szCs w:val="32"/>
        </w:rPr>
        <w:t>17</w:t>
      </w:r>
      <w:r>
        <w:rPr>
          <w:rFonts w:ascii="仿宋" w:eastAsia="仿宋" w:hAnsi="仿宋" w:hint="eastAsia"/>
          <w:sz w:val="32"/>
          <w:szCs w:val="32"/>
        </w:rPr>
        <w:t>日</w:t>
      </w:r>
    </w:p>
    <w:p w14:paraId="36820AC2" w14:textId="77777777" w:rsidR="0016331A" w:rsidRPr="0016331A" w:rsidRDefault="0016331A" w:rsidP="0016331A">
      <w:pPr>
        <w:sectPr w:rsidR="0016331A" w:rsidRPr="0016331A" w:rsidSect="00675E96">
          <w:footerReference w:type="default" r:id="rId8"/>
          <w:pgSz w:w="11907" w:h="16840" w:code="9"/>
          <w:pgMar w:top="4082" w:right="1474" w:bottom="1985" w:left="1588" w:header="851" w:footer="1559" w:gutter="0"/>
          <w:cols w:space="425"/>
          <w:docGrid w:type="linesAndChars" w:linePitch="585" w:charSpace="-1675"/>
        </w:sectPr>
      </w:pPr>
      <w:r>
        <w:rPr>
          <w:rFonts w:ascii="仿宋" w:eastAsia="仿宋" w:hAnsi="仿宋" w:hint="eastAsia"/>
          <w:sz w:val="32"/>
          <w:szCs w:val="32"/>
        </w:rPr>
        <w:t xml:space="preserve"> </w:t>
      </w:r>
      <w:r>
        <w:rPr>
          <w:rFonts w:ascii="仿宋" w:eastAsia="仿宋" w:hAnsi="仿宋"/>
          <w:sz w:val="32"/>
          <w:szCs w:val="32"/>
        </w:rPr>
        <w:t xml:space="preserve">   </w:t>
      </w:r>
    </w:p>
    <w:p w14:paraId="35E37836" w14:textId="77777777" w:rsidR="00EF74AC" w:rsidRDefault="001A5DBE" w:rsidP="0016331A">
      <w:pPr>
        <w:spacing w:line="560" w:lineRule="exact"/>
        <w:rPr>
          <w:rFonts w:ascii="方正小标宋简体" w:eastAsia="方正小标宋简体"/>
          <w:sz w:val="44"/>
          <w:szCs w:val="44"/>
        </w:rPr>
      </w:pPr>
      <w:r>
        <w:rPr>
          <w:rFonts w:ascii="方正小标宋简体" w:eastAsia="方正小标宋简体" w:hint="eastAsia"/>
          <w:sz w:val="44"/>
          <w:szCs w:val="44"/>
        </w:rPr>
        <w:lastRenderedPageBreak/>
        <w:t>广西高校大学生创新创业训练计划管理办法</w:t>
      </w:r>
    </w:p>
    <w:p w14:paraId="7287913F" w14:textId="77777777" w:rsidR="00EF74AC" w:rsidRDefault="00EF74AC">
      <w:pPr>
        <w:spacing w:beforeLines="50" w:before="156" w:afterLines="50" w:after="156" w:line="560" w:lineRule="exact"/>
        <w:jc w:val="center"/>
        <w:rPr>
          <w:rFonts w:ascii="黑体" w:eastAsia="黑体" w:hAnsi="黑体" w:cs="黑体"/>
          <w:bCs/>
          <w:sz w:val="32"/>
          <w:szCs w:val="32"/>
        </w:rPr>
      </w:pPr>
    </w:p>
    <w:p w14:paraId="55DC11BA" w14:textId="77777777" w:rsidR="00EF74AC" w:rsidRDefault="001A5DBE">
      <w:pPr>
        <w:spacing w:beforeLines="50" w:before="156" w:afterLines="50" w:after="156" w:line="560" w:lineRule="exact"/>
        <w:jc w:val="center"/>
        <w:rPr>
          <w:rFonts w:ascii="黑体" w:eastAsia="黑体" w:hAnsi="黑体" w:cs="黑体"/>
          <w:bCs/>
          <w:sz w:val="32"/>
          <w:szCs w:val="32"/>
        </w:rPr>
      </w:pPr>
      <w:r>
        <w:rPr>
          <w:rFonts w:ascii="黑体" w:eastAsia="黑体" w:hAnsi="黑体" w:cs="黑体" w:hint="eastAsia"/>
          <w:bCs/>
          <w:sz w:val="32"/>
          <w:szCs w:val="32"/>
        </w:rPr>
        <w:t>第一章 总　则</w:t>
      </w:r>
    </w:p>
    <w:p w14:paraId="76A0DF83" w14:textId="77777777" w:rsidR="00EF74AC" w:rsidRDefault="001A5DBE">
      <w:pPr>
        <w:spacing w:line="560" w:lineRule="exact"/>
        <w:ind w:firstLine="645"/>
        <w:rPr>
          <w:rFonts w:ascii="仿宋" w:eastAsia="仿宋" w:hAnsi="仿宋" w:cs="仿宋"/>
          <w:sz w:val="32"/>
          <w:szCs w:val="32"/>
        </w:rPr>
      </w:pPr>
      <w:r>
        <w:rPr>
          <w:rFonts w:ascii="仿宋" w:eastAsia="仿宋" w:hAnsi="仿宋" w:cs="仿宋" w:hint="eastAsia"/>
          <w:sz w:val="32"/>
          <w:szCs w:val="32"/>
        </w:rPr>
        <w:t>第一条 根据《教育部关于印发国家级大学生创新创业训练计划管理办法的通知》（</w:t>
      </w:r>
      <w:proofErr w:type="gramStart"/>
      <w:r>
        <w:rPr>
          <w:rFonts w:ascii="仿宋" w:eastAsia="仿宋" w:hAnsi="仿宋" w:cs="仿宋" w:hint="eastAsia"/>
          <w:sz w:val="32"/>
          <w:szCs w:val="32"/>
        </w:rPr>
        <w:t>教高函</w:t>
      </w:r>
      <w:proofErr w:type="gramEnd"/>
      <w:r>
        <w:rPr>
          <w:rFonts w:ascii="仿宋" w:eastAsia="仿宋" w:hAnsi="仿宋" w:cs="仿宋" w:hint="eastAsia"/>
          <w:sz w:val="32"/>
          <w:szCs w:val="32"/>
        </w:rPr>
        <w:t>〔</w:t>
      </w:r>
      <w:r>
        <w:rPr>
          <w:rFonts w:ascii="仿宋" w:eastAsia="仿宋" w:hAnsi="仿宋" w:cs="仿宋"/>
          <w:sz w:val="32"/>
          <w:szCs w:val="32"/>
        </w:rPr>
        <w:t>2019〕13号）和自治区教育厅《关于深化本科教育教学改革全面提高人才培养质量的实施意见》（</w:t>
      </w:r>
      <w:proofErr w:type="gramStart"/>
      <w:r>
        <w:rPr>
          <w:rFonts w:ascii="仿宋" w:eastAsia="仿宋" w:hAnsi="仿宋" w:cs="仿宋" w:hint="eastAsia"/>
          <w:sz w:val="32"/>
          <w:szCs w:val="32"/>
        </w:rPr>
        <w:t>桂教规范</w:t>
      </w:r>
      <w:proofErr w:type="gramEnd"/>
      <w:r>
        <w:rPr>
          <w:rFonts w:ascii="仿宋" w:eastAsia="仿宋" w:hAnsi="仿宋" w:cs="仿宋" w:hint="eastAsia"/>
          <w:sz w:val="32"/>
          <w:szCs w:val="32"/>
        </w:rPr>
        <w:t>〔</w:t>
      </w:r>
      <w:r>
        <w:rPr>
          <w:rFonts w:ascii="仿宋" w:eastAsia="仿宋" w:hAnsi="仿宋" w:cs="仿宋"/>
          <w:sz w:val="32"/>
          <w:szCs w:val="32"/>
        </w:rPr>
        <w:t>2020〕6号）等文件要求，</w:t>
      </w:r>
      <w:r>
        <w:rPr>
          <w:rFonts w:ascii="仿宋" w:eastAsia="仿宋" w:hAnsi="仿宋" w:cs="仿宋" w:hint="eastAsia"/>
          <w:sz w:val="32"/>
          <w:szCs w:val="32"/>
        </w:rPr>
        <w:t>为深入推进我区大学生创新创业训练计划（以下简称大创计划）工作，进一步深化高校创新创业教育改革，提升大学生创新创业能力，提高人才培养质量，结合我区实际，特制定本办法。</w:t>
      </w:r>
    </w:p>
    <w:p w14:paraId="14ABA7B8" w14:textId="77777777" w:rsidR="00EF74AC" w:rsidRDefault="001A5DB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第二条 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是培养大学生创新创业能力的重要举措，是高校创新创业教育体系的重要组成部分，是深化创新创业教育改革的重要载体，是落实立德树人根本任务和国家创新驱动发展战略的重要途径。</w:t>
      </w:r>
    </w:p>
    <w:p w14:paraId="184DEC87" w14:textId="77777777" w:rsidR="00EF74AC" w:rsidRDefault="001A5DBE">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第三条 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坚持以学生为中心的理念，遵循“兴趣驱动、自主实践、重在过程”原则，通过引导大学生参加项目式训练，推动高校创新创业教育教学改革，促进高校转变教育思想观念、改革人才培养模式、强化学生创新创业实践，培养大学生独立思考、善于质疑、勇于创新的探索精神和敢闯会创的意志品格，培养适应创新型国家建设和区域经济社会发展需要的高水平创新创业人才。</w:t>
      </w:r>
    </w:p>
    <w:p w14:paraId="0077B0BE"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lastRenderedPageBreak/>
        <w:t xml:space="preserve">　　第四条 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围绕经济社会发展和国家及区域战略需求，以项目的形式支持面向大学生的内容新颖、具有一定创造性和探索性、技术或商业模式有所创新的训练和实践立项。内容包括创新训练项目、创业训练项目和创业实践项目三类。</w:t>
      </w:r>
    </w:p>
    <w:p w14:paraId="0AC41742" w14:textId="77777777" w:rsidR="00EF74AC" w:rsidRDefault="001A5DBE">
      <w:pPr>
        <w:spacing w:line="560" w:lineRule="exact"/>
        <w:rPr>
          <w:rFonts w:ascii="仿宋" w:eastAsia="仿宋" w:hAnsi="仿宋"/>
          <w:sz w:val="32"/>
          <w:szCs w:val="32"/>
        </w:rPr>
      </w:pPr>
      <w:r>
        <w:rPr>
          <w:rFonts w:ascii="仿宋" w:eastAsia="仿宋" w:hAnsi="仿宋" w:hint="eastAsia"/>
          <w:sz w:val="32"/>
          <w:szCs w:val="32"/>
        </w:rPr>
        <w:t xml:space="preserve">　　（一）创新训练项目是本科生个人或团队在导师指导下，提出问题、自主完成创新性研究项目设计、研究条件准备和项目实施、研究报告撰写、成果（学术）交流等工作。</w:t>
      </w:r>
    </w:p>
    <w:p w14:paraId="1FBCF53A" w14:textId="77777777" w:rsidR="00EF74AC" w:rsidRDefault="001A5DBE">
      <w:pPr>
        <w:spacing w:line="560" w:lineRule="exact"/>
        <w:rPr>
          <w:rFonts w:ascii="仿宋" w:eastAsia="仿宋" w:hAnsi="仿宋"/>
          <w:sz w:val="32"/>
          <w:szCs w:val="32"/>
        </w:rPr>
      </w:pPr>
      <w:r>
        <w:rPr>
          <w:rFonts w:ascii="仿宋" w:eastAsia="仿宋" w:hAnsi="仿宋" w:hint="eastAsia"/>
          <w:sz w:val="32"/>
          <w:szCs w:val="32"/>
        </w:rPr>
        <w:t xml:space="preserve">　　（二）创业训练项目是本科生团队在导师指导下，团队中每个学生在项目实施过程中扮演一个或多个具体角色，完成商业计划书编制、可行性研究、企业模拟运行、撰写创业报告等工作。</w:t>
      </w:r>
    </w:p>
    <w:p w14:paraId="2F188488" w14:textId="77777777" w:rsidR="00EF74AC" w:rsidRDefault="001A5DBE">
      <w:pPr>
        <w:spacing w:line="560" w:lineRule="exact"/>
        <w:rPr>
          <w:rFonts w:ascii="仿宋" w:eastAsia="仿宋" w:hAnsi="仿宋"/>
          <w:sz w:val="32"/>
          <w:szCs w:val="32"/>
        </w:rPr>
      </w:pPr>
      <w:r>
        <w:rPr>
          <w:rFonts w:ascii="仿宋" w:eastAsia="仿宋" w:hAnsi="仿宋" w:hint="eastAsia"/>
          <w:sz w:val="32"/>
          <w:szCs w:val="32"/>
        </w:rPr>
        <w:t xml:space="preserve">　　（三）创业实践项目是学生团队在学校导师和企业导师共同指导下，采用创新训练项目或创新性实验等成果，提出具有市场前景的创新性产品或服务，以此为基础开展创业实践活动。</w:t>
      </w:r>
    </w:p>
    <w:p w14:paraId="5AA1180E" w14:textId="77777777" w:rsidR="00EF74AC" w:rsidRDefault="001A5DBE">
      <w:pPr>
        <w:spacing w:beforeLines="50" w:before="156" w:afterLines="50" w:after="156" w:line="560" w:lineRule="exact"/>
        <w:jc w:val="center"/>
        <w:rPr>
          <w:rFonts w:ascii="黑体" w:eastAsia="黑体" w:hAnsi="黑体" w:cs="黑体"/>
          <w:bCs/>
          <w:sz w:val="32"/>
          <w:szCs w:val="32"/>
        </w:rPr>
      </w:pPr>
      <w:r>
        <w:rPr>
          <w:rFonts w:ascii="黑体" w:eastAsia="黑体" w:hAnsi="黑体" w:cs="黑体" w:hint="eastAsia"/>
          <w:bCs/>
          <w:sz w:val="32"/>
          <w:szCs w:val="32"/>
        </w:rPr>
        <w:t>第二章 管理职责</w:t>
      </w:r>
    </w:p>
    <w:p w14:paraId="7124AD95" w14:textId="77777777" w:rsidR="00EF74AC" w:rsidRDefault="001A5DBE">
      <w:pPr>
        <w:spacing w:line="560" w:lineRule="exact"/>
        <w:rPr>
          <w:rFonts w:ascii="仿宋" w:eastAsia="仿宋" w:hAnsi="仿宋" w:cs="仿宋"/>
          <w:sz w:val="32"/>
          <w:szCs w:val="32"/>
        </w:rPr>
      </w:pPr>
      <w:r>
        <w:rPr>
          <w:rFonts w:ascii="仿宋_GB2312" w:eastAsia="仿宋_GB2312" w:hint="eastAsia"/>
          <w:sz w:val="32"/>
          <w:szCs w:val="32"/>
        </w:rPr>
        <w:t xml:space="preserve">　　</w:t>
      </w:r>
      <w:r>
        <w:rPr>
          <w:rFonts w:ascii="仿宋" w:eastAsia="仿宋" w:hAnsi="仿宋" w:cs="仿宋" w:hint="eastAsia"/>
          <w:sz w:val="32"/>
          <w:szCs w:val="32"/>
        </w:rPr>
        <w:t>第五条 自治区教育厅主要职责是：</w:t>
      </w:r>
    </w:p>
    <w:p w14:paraId="27242338"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（一）指导我区大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的运行、加强我区大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项目的规范化管理，推动高校加强创新创业教育教学工作。</w:t>
      </w:r>
    </w:p>
    <w:p w14:paraId="3067D903" w14:textId="77777777" w:rsidR="00EF74AC" w:rsidRDefault="001A5DBE">
      <w:pPr>
        <w:spacing w:line="560" w:lineRule="exact"/>
        <w:ind w:firstLine="636"/>
        <w:rPr>
          <w:rFonts w:ascii="仿宋" w:eastAsia="仿宋" w:hAnsi="仿宋" w:cs="仿宋"/>
          <w:sz w:val="32"/>
          <w:szCs w:val="32"/>
        </w:rPr>
      </w:pPr>
      <w:r>
        <w:rPr>
          <w:rFonts w:ascii="仿宋" w:eastAsia="仿宋" w:hAnsi="仿宋" w:cs="仿宋" w:hint="eastAsia"/>
          <w:sz w:val="32"/>
          <w:szCs w:val="32"/>
        </w:rPr>
        <w:t>（二）制订广西高校大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管理办法，明确自治区级大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项目的数量和资助标准。</w:t>
      </w:r>
    </w:p>
    <w:p w14:paraId="1AFD0E60" w14:textId="77777777" w:rsidR="00EF74AC" w:rsidRDefault="001A5DBE">
      <w:pPr>
        <w:spacing w:line="560" w:lineRule="exact"/>
        <w:ind w:firstLine="636"/>
        <w:rPr>
          <w:rFonts w:ascii="仿宋" w:eastAsia="仿宋" w:hAnsi="仿宋" w:cs="仿宋"/>
          <w:sz w:val="32"/>
          <w:szCs w:val="32"/>
        </w:rPr>
      </w:pPr>
      <w:r>
        <w:rPr>
          <w:rFonts w:ascii="仿宋" w:eastAsia="仿宋" w:hAnsi="仿宋" w:cs="仿宋" w:hint="eastAsia"/>
          <w:sz w:val="32"/>
          <w:szCs w:val="32"/>
        </w:rPr>
        <w:t>（三）组织高校进行自治区级大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项目和国家级大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项目立项申报、项目实施过程监管、结题验收等工作，并按照工作要求向教育部报送相关材料。</w:t>
      </w:r>
    </w:p>
    <w:p w14:paraId="791D3AE2" w14:textId="77777777" w:rsidR="00EF74AC" w:rsidRDefault="001A5DBE">
      <w:pPr>
        <w:spacing w:line="560" w:lineRule="exact"/>
        <w:ind w:firstLine="636"/>
        <w:rPr>
          <w:rFonts w:ascii="仿宋" w:eastAsia="仿宋" w:hAnsi="仿宋" w:cs="仿宋"/>
          <w:sz w:val="32"/>
          <w:szCs w:val="32"/>
        </w:rPr>
      </w:pPr>
      <w:r>
        <w:rPr>
          <w:rFonts w:ascii="仿宋" w:eastAsia="仿宋" w:hAnsi="仿宋" w:cs="仿宋" w:hint="eastAsia"/>
          <w:sz w:val="32"/>
          <w:szCs w:val="32"/>
        </w:rPr>
        <w:lastRenderedPageBreak/>
        <w:t>（四）每两年组织一次广西大学生创新创业年会，推进大学生创新创业学术交流和成果推介。</w:t>
      </w:r>
    </w:p>
    <w:p w14:paraId="7168F146" w14:textId="77777777" w:rsidR="00EF74AC" w:rsidRDefault="001A5DBE">
      <w:pPr>
        <w:spacing w:line="560" w:lineRule="exact"/>
        <w:ind w:firstLine="636"/>
        <w:rPr>
          <w:rFonts w:ascii="仿宋" w:eastAsia="仿宋" w:hAnsi="仿宋" w:cs="仿宋"/>
          <w:sz w:val="32"/>
          <w:szCs w:val="32"/>
        </w:rPr>
      </w:pPr>
      <w:r>
        <w:rPr>
          <w:rFonts w:ascii="仿宋" w:eastAsia="仿宋" w:hAnsi="仿宋" w:cs="仿宋" w:hint="eastAsia"/>
          <w:sz w:val="32"/>
          <w:szCs w:val="32"/>
        </w:rPr>
        <w:t>（五）组织遴选国家级大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优秀项目参加全国大学生创新创业年会。</w:t>
      </w:r>
    </w:p>
    <w:p w14:paraId="61FD1053" w14:textId="77777777" w:rsidR="00EF74AC" w:rsidRDefault="001A5DBE">
      <w:pPr>
        <w:spacing w:line="560" w:lineRule="exact"/>
        <w:ind w:firstLine="636"/>
        <w:rPr>
          <w:rFonts w:ascii="仿宋" w:eastAsia="仿宋" w:hAnsi="仿宋" w:cs="仿宋"/>
          <w:sz w:val="32"/>
          <w:szCs w:val="32"/>
        </w:rPr>
      </w:pPr>
      <w:r>
        <w:rPr>
          <w:rFonts w:ascii="仿宋" w:eastAsia="仿宋" w:hAnsi="仿宋" w:cs="仿宋" w:hint="eastAsia"/>
          <w:sz w:val="32"/>
          <w:szCs w:val="32"/>
        </w:rPr>
        <w:t>（六）建立大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评价激励机制，保障大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的良好实施。</w:t>
      </w:r>
    </w:p>
    <w:p w14:paraId="446830C5"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第六条 高校是大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实施和项目管理的主体，主要职责是：</w:t>
      </w:r>
    </w:p>
    <w:p w14:paraId="6C23CFA1" w14:textId="77777777" w:rsidR="00EF74AC" w:rsidRDefault="001A5DBE">
      <w:pPr>
        <w:spacing w:line="560" w:lineRule="exact"/>
        <w:ind w:firstLine="636"/>
        <w:rPr>
          <w:rFonts w:ascii="仿宋" w:eastAsia="仿宋" w:hAnsi="仿宋" w:cs="仿宋"/>
          <w:sz w:val="32"/>
          <w:szCs w:val="32"/>
        </w:rPr>
      </w:pPr>
      <w:r>
        <w:rPr>
          <w:rFonts w:ascii="仿宋" w:eastAsia="仿宋" w:hAnsi="仿宋" w:cs="仿宋" w:hint="eastAsia"/>
          <w:sz w:val="32"/>
          <w:szCs w:val="32"/>
        </w:rPr>
        <w:t>（一）将大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作为创新创业教育的重要组成部分，贯穿于人才培养全过程，建立创新创业课程体系，设置相关必修课和选修课，将创新创业教育与专业教育、</w:t>
      </w:r>
      <w:proofErr w:type="gramStart"/>
      <w:r>
        <w:rPr>
          <w:rFonts w:ascii="仿宋" w:eastAsia="仿宋" w:hAnsi="仿宋" w:cs="仿宋" w:hint="eastAsia"/>
          <w:sz w:val="32"/>
          <w:szCs w:val="32"/>
        </w:rPr>
        <w:t>思政教育</w:t>
      </w:r>
      <w:proofErr w:type="gramEnd"/>
      <w:r>
        <w:rPr>
          <w:rFonts w:ascii="仿宋" w:eastAsia="仿宋" w:hAnsi="仿宋" w:cs="仿宋" w:hint="eastAsia"/>
          <w:sz w:val="32"/>
          <w:szCs w:val="32"/>
        </w:rPr>
        <w:t>相融合。教学管理部门要从课程建设、学生选课、考试、成果认定、学分认定、灵活学籍管理等方面给予支持。</w:t>
      </w:r>
    </w:p>
    <w:p w14:paraId="34E13A11" w14:textId="77777777" w:rsidR="00EF74AC" w:rsidRDefault="001A5DB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（二）制定本校大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项目管理办法，规范项目申请、实施、变更、结题等事项的管理，建立质量监控机制和申述机制。</w:t>
      </w:r>
    </w:p>
    <w:p w14:paraId="3F7D6B47"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（三）开展本校大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项目申报立项、遴选推荐、信息变更、中期检查、结题验收、年度总结、数据上报等工作。</w:t>
      </w:r>
    </w:p>
    <w:p w14:paraId="4989591C" w14:textId="77777777" w:rsidR="00EF74AC" w:rsidRDefault="001A5DBE">
      <w:pPr>
        <w:spacing w:line="560" w:lineRule="exact"/>
        <w:ind w:firstLine="636"/>
        <w:rPr>
          <w:rFonts w:ascii="仿宋" w:eastAsia="仿宋" w:hAnsi="仿宋" w:cs="仿宋"/>
          <w:sz w:val="32"/>
          <w:szCs w:val="32"/>
        </w:rPr>
      </w:pPr>
      <w:r>
        <w:rPr>
          <w:rFonts w:ascii="仿宋" w:eastAsia="仿宋" w:hAnsi="仿宋" w:cs="仿宋" w:hint="eastAsia"/>
          <w:sz w:val="32"/>
          <w:szCs w:val="32"/>
        </w:rPr>
        <w:t>（四）制定相关激励措施，引导教师和学生参与大创计划。</w:t>
      </w:r>
    </w:p>
    <w:p w14:paraId="352C6A9A" w14:textId="77777777" w:rsidR="00EF74AC" w:rsidRDefault="001A5DBE">
      <w:pPr>
        <w:spacing w:line="560" w:lineRule="exact"/>
        <w:ind w:firstLine="636"/>
        <w:rPr>
          <w:rFonts w:ascii="仿宋" w:eastAsia="仿宋" w:hAnsi="仿宋"/>
          <w:sz w:val="32"/>
          <w:szCs w:val="32"/>
        </w:rPr>
      </w:pPr>
      <w:r>
        <w:rPr>
          <w:rFonts w:ascii="仿宋" w:eastAsia="仿宋" w:hAnsi="仿宋" w:cs="仿宋" w:hint="eastAsia"/>
          <w:sz w:val="32"/>
          <w:szCs w:val="32"/>
        </w:rPr>
        <w:t>（五）建设校内外指导教师队伍，建立培养培训机制，加强对大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项目团队成员和导</w:t>
      </w:r>
      <w:r>
        <w:rPr>
          <w:rFonts w:ascii="仿宋" w:eastAsia="仿宋" w:hAnsi="仿宋" w:hint="eastAsia"/>
          <w:sz w:val="32"/>
          <w:szCs w:val="32"/>
        </w:rPr>
        <w:t>师的培训和管理。</w:t>
      </w:r>
    </w:p>
    <w:p w14:paraId="04027136" w14:textId="77777777" w:rsidR="00EF74AC" w:rsidRDefault="001A5DBE">
      <w:pPr>
        <w:spacing w:line="560" w:lineRule="exact"/>
        <w:ind w:firstLine="636"/>
        <w:rPr>
          <w:rFonts w:ascii="仿宋" w:eastAsia="仿宋" w:hAnsi="仿宋"/>
          <w:sz w:val="32"/>
          <w:szCs w:val="32"/>
        </w:rPr>
      </w:pPr>
      <w:r>
        <w:rPr>
          <w:rFonts w:ascii="仿宋" w:eastAsia="仿宋" w:hAnsi="仿宋" w:hint="eastAsia"/>
          <w:sz w:val="32"/>
          <w:szCs w:val="32"/>
        </w:rPr>
        <w:t>（六）为参与大</w:t>
      </w:r>
      <w:proofErr w:type="gramStart"/>
      <w:r>
        <w:rPr>
          <w:rFonts w:ascii="仿宋" w:eastAsia="仿宋" w:hAnsi="仿宋" w:hint="eastAsia"/>
          <w:sz w:val="32"/>
          <w:szCs w:val="32"/>
        </w:rPr>
        <w:t>创计划</w:t>
      </w:r>
      <w:proofErr w:type="gramEnd"/>
      <w:r>
        <w:rPr>
          <w:rFonts w:ascii="仿宋" w:eastAsia="仿宋" w:hAnsi="仿宋" w:hint="eastAsia"/>
          <w:sz w:val="32"/>
          <w:szCs w:val="32"/>
        </w:rPr>
        <w:t>的学生提供技术、场地、实验设备等条件支持和创业孵化服务。</w:t>
      </w:r>
    </w:p>
    <w:p w14:paraId="6CBDE13B" w14:textId="77777777" w:rsidR="00EF74AC" w:rsidRDefault="001A5DBE">
      <w:pPr>
        <w:spacing w:line="560" w:lineRule="exact"/>
        <w:rPr>
          <w:rFonts w:ascii="仿宋" w:eastAsia="仿宋" w:hAnsi="仿宋"/>
          <w:sz w:val="32"/>
          <w:szCs w:val="32"/>
        </w:rPr>
      </w:pPr>
      <w:r>
        <w:rPr>
          <w:rFonts w:ascii="仿宋" w:eastAsia="仿宋" w:hAnsi="仿宋" w:hint="eastAsia"/>
          <w:sz w:val="32"/>
          <w:szCs w:val="32"/>
        </w:rPr>
        <w:lastRenderedPageBreak/>
        <w:t xml:space="preserve">　　（七）搭建大</w:t>
      </w:r>
      <w:proofErr w:type="gramStart"/>
      <w:r>
        <w:rPr>
          <w:rFonts w:ascii="仿宋" w:eastAsia="仿宋" w:hAnsi="仿宋" w:hint="eastAsia"/>
          <w:sz w:val="32"/>
          <w:szCs w:val="32"/>
        </w:rPr>
        <w:t>创计划</w:t>
      </w:r>
      <w:proofErr w:type="gramEnd"/>
      <w:r>
        <w:rPr>
          <w:rFonts w:ascii="仿宋" w:eastAsia="仿宋" w:hAnsi="仿宋" w:hint="eastAsia"/>
          <w:sz w:val="32"/>
          <w:szCs w:val="32"/>
        </w:rPr>
        <w:t>交流平台，定期开展交流活动，支持学生参加相关学术会议，为学生创新创业提供交流经验、展示成果、共享资源的机会。</w:t>
      </w:r>
    </w:p>
    <w:p w14:paraId="4B76929D" w14:textId="77777777" w:rsidR="00EF74AC" w:rsidRDefault="001A5DBE">
      <w:pPr>
        <w:spacing w:line="560" w:lineRule="exact"/>
        <w:jc w:val="center"/>
        <w:rPr>
          <w:rFonts w:ascii="仿宋_GB2312" w:eastAsia="仿宋_GB2312"/>
          <w:sz w:val="32"/>
          <w:szCs w:val="32"/>
        </w:rPr>
      </w:pPr>
      <w:r>
        <w:rPr>
          <w:rFonts w:ascii="黑体" w:eastAsia="黑体" w:hAnsi="黑体" w:cs="黑体" w:hint="eastAsia"/>
          <w:bCs/>
          <w:sz w:val="32"/>
          <w:szCs w:val="32"/>
        </w:rPr>
        <w:t>第三章 项目申报与立项</w:t>
      </w:r>
    </w:p>
    <w:p w14:paraId="1EE36661" w14:textId="77777777" w:rsidR="00EF74AC" w:rsidRDefault="001A5DB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第七条 广西高校大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项目申报基本条件：</w:t>
      </w:r>
    </w:p>
    <w:p w14:paraId="14DB6CCF"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（一）项目选题面向国家或我区经济社会发展、具有一定理论和现实意义。鼓励直接来源于产业一线、科技前沿的选题。</w:t>
      </w:r>
    </w:p>
    <w:p w14:paraId="40EA054F"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（二）选题具有创新性或明显创业教育效果。鼓励开展具有一定创新性的基础理论研究和有针对性的应用研究课题，鼓励新兴边缘学科研究和跨学科的交叉综合研究选题。</w:t>
      </w:r>
    </w:p>
    <w:p w14:paraId="6CDA85CF" w14:textId="77777777" w:rsidR="00EF74AC" w:rsidRDefault="001A5DBE">
      <w:pPr>
        <w:spacing w:line="560" w:lineRule="exact"/>
        <w:ind w:firstLine="636"/>
        <w:rPr>
          <w:rFonts w:ascii="仿宋" w:eastAsia="仿宋" w:hAnsi="仿宋" w:cs="仿宋"/>
          <w:sz w:val="32"/>
          <w:szCs w:val="32"/>
        </w:rPr>
      </w:pPr>
      <w:r>
        <w:rPr>
          <w:rFonts w:ascii="仿宋" w:eastAsia="仿宋" w:hAnsi="仿宋" w:cs="仿宋" w:hint="eastAsia"/>
          <w:sz w:val="32"/>
          <w:szCs w:val="32"/>
        </w:rPr>
        <w:t>（三）选题方向正确，内容充实，论证充分，难度适中，</w:t>
      </w:r>
      <w:proofErr w:type="gramStart"/>
      <w:r>
        <w:rPr>
          <w:rFonts w:ascii="仿宋" w:eastAsia="仿宋" w:hAnsi="仿宋" w:cs="仿宋" w:hint="eastAsia"/>
          <w:sz w:val="32"/>
          <w:szCs w:val="32"/>
        </w:rPr>
        <w:t>拟突破</w:t>
      </w:r>
      <w:proofErr w:type="gramEnd"/>
      <w:r>
        <w:rPr>
          <w:rFonts w:ascii="仿宋" w:eastAsia="仿宋" w:hAnsi="仿宋" w:cs="仿宋" w:hint="eastAsia"/>
          <w:sz w:val="32"/>
          <w:szCs w:val="32"/>
        </w:rPr>
        <w:t>的重点难点明确，研究思路清晰，研究方法科学、可行。鼓励支持学生大胆创新，包容失败，营造良好创新创业教育生态文化。</w:t>
      </w:r>
    </w:p>
    <w:p w14:paraId="164C3570" w14:textId="77777777" w:rsidR="00EF74AC" w:rsidRDefault="001A5DB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第八条 广西高校大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项目申报基本要求：</w:t>
      </w:r>
    </w:p>
    <w:p w14:paraId="04AAB812"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一）项目团队成员原则上为全日制普通本科在读学生，创新训练和创业训练项目的负责人应为非毕业班学生，鼓励跨学科、跨院系、跨专业的学生组成团队。允许学生跨校组建团队，项目经费由项目负责人所在高校承担。每名学生作为项目负责人一次只能申报一项，且应在负责项目结题后才能申报下一个项目。每名学生同时参与项目数不能超过</w:t>
      </w:r>
      <w:r>
        <w:rPr>
          <w:rFonts w:ascii="仿宋" w:eastAsia="仿宋" w:hAnsi="仿宋" w:cs="仿宋"/>
          <w:sz w:val="32"/>
          <w:szCs w:val="32"/>
        </w:rPr>
        <w:t>2项（含未结题项目）。</w:t>
      </w:r>
    </w:p>
    <w:p w14:paraId="24644EBA"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（二）创新训练项目每个项目参与学生一般不超过</w:t>
      </w:r>
      <w:r>
        <w:rPr>
          <w:rFonts w:ascii="仿宋" w:eastAsia="仿宋" w:hAnsi="仿宋" w:cs="仿宋"/>
          <w:sz w:val="32"/>
          <w:szCs w:val="32"/>
        </w:rPr>
        <w:t>5人，创</w:t>
      </w:r>
      <w:r>
        <w:rPr>
          <w:rFonts w:ascii="仿宋" w:eastAsia="仿宋" w:hAnsi="仿宋" w:cs="仿宋"/>
          <w:sz w:val="32"/>
          <w:szCs w:val="32"/>
        </w:rPr>
        <w:lastRenderedPageBreak/>
        <w:t>业训练项目每个项目参与学生一般不超过6人，创业实践项目不限参与人数。</w:t>
      </w:r>
    </w:p>
    <w:p w14:paraId="372CF449" w14:textId="77777777" w:rsidR="00EF74AC" w:rsidRDefault="001A5DB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（三）项目申请团队应选择具有较高学术造诣、较好创新性成果、热心教书育人、关爱学生</w:t>
      </w:r>
      <w:r>
        <w:rPr>
          <w:rFonts w:ascii="仿宋" w:eastAsia="仿宋" w:hAnsi="仿宋" w:cs="仿宋"/>
          <w:sz w:val="32"/>
          <w:szCs w:val="32"/>
        </w:rPr>
        <w:t>成长</w:t>
      </w:r>
      <w:r>
        <w:rPr>
          <w:rFonts w:ascii="仿宋" w:eastAsia="仿宋" w:hAnsi="仿宋" w:cs="仿宋" w:hint="eastAsia"/>
          <w:sz w:val="32"/>
          <w:szCs w:val="32"/>
        </w:rPr>
        <w:t>的教师作为导师，鼓励企业人员参与指导或共同担任导师。创业实践类项目的指导教师须有一名具有创业或企业实践经历。</w:t>
      </w:r>
    </w:p>
    <w:p w14:paraId="52A46FA2" w14:textId="77777777" w:rsidR="00EF74AC" w:rsidRDefault="001A5DB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（四）项目实施时间一般为</w:t>
      </w:r>
      <w:r>
        <w:rPr>
          <w:rFonts w:ascii="仿宋" w:eastAsia="仿宋" w:hAnsi="仿宋" w:cs="仿宋"/>
          <w:sz w:val="32"/>
          <w:szCs w:val="32"/>
        </w:rPr>
        <w:t>1</w:t>
      </w:r>
      <w:r w:rsidR="003228C1">
        <w:rPr>
          <w:rFonts w:ascii="仿宋" w:eastAsia="仿宋" w:hAnsi="仿宋" w:cs="仿宋"/>
          <w:sz w:val="32"/>
          <w:szCs w:val="32"/>
        </w:rPr>
        <w:t>—</w:t>
      </w:r>
      <w:r>
        <w:rPr>
          <w:rFonts w:ascii="仿宋" w:eastAsia="仿宋" w:hAnsi="仿宋" w:cs="仿宋"/>
          <w:sz w:val="32"/>
          <w:szCs w:val="32"/>
        </w:rPr>
        <w:t>2年，项目负责人须保证在毕业前完成项目的全部研究内容，通过结题验收。</w:t>
      </w:r>
    </w:p>
    <w:p w14:paraId="095B6EE6" w14:textId="77777777" w:rsidR="00EF74AC" w:rsidRDefault="001A5DB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第九条 大</w:t>
      </w:r>
      <w:proofErr w:type="gramStart"/>
      <w:r>
        <w:rPr>
          <w:rFonts w:ascii="仿宋" w:eastAsia="仿宋" w:hAnsi="仿宋" w:cs="仿宋" w:hint="eastAsia"/>
          <w:sz w:val="32"/>
          <w:szCs w:val="32"/>
        </w:rPr>
        <w:t>创计划</w:t>
      </w:r>
      <w:proofErr w:type="gramEnd"/>
      <w:r>
        <w:rPr>
          <w:rFonts w:ascii="仿宋" w:eastAsia="仿宋" w:hAnsi="仿宋" w:cs="仿宋"/>
          <w:sz w:val="32"/>
          <w:szCs w:val="32"/>
        </w:rPr>
        <w:t>项目经费由各高</w:t>
      </w:r>
      <w:r>
        <w:rPr>
          <w:rFonts w:ascii="仿宋" w:eastAsia="仿宋" w:hAnsi="仿宋" w:cs="仿宋" w:hint="eastAsia"/>
          <w:sz w:val="32"/>
          <w:szCs w:val="32"/>
        </w:rPr>
        <w:t>校自行安排，</w:t>
      </w:r>
      <w:r>
        <w:rPr>
          <w:rFonts w:ascii="仿宋" w:eastAsia="仿宋" w:hAnsi="仿宋" w:cs="仿宋"/>
          <w:sz w:val="32"/>
          <w:szCs w:val="32"/>
        </w:rPr>
        <w:t>自治区</w:t>
      </w:r>
      <w:r>
        <w:rPr>
          <w:rFonts w:ascii="仿宋" w:eastAsia="仿宋" w:hAnsi="仿宋" w:cs="仿宋" w:hint="eastAsia"/>
          <w:sz w:val="32"/>
          <w:szCs w:val="32"/>
        </w:rPr>
        <w:t>教育厅</w:t>
      </w:r>
      <w:r>
        <w:rPr>
          <w:rFonts w:ascii="仿宋" w:eastAsia="仿宋" w:hAnsi="仿宋" w:cs="仿宋"/>
          <w:sz w:val="32"/>
          <w:szCs w:val="32"/>
        </w:rPr>
        <w:t>不安排</w:t>
      </w:r>
      <w:r>
        <w:rPr>
          <w:rFonts w:ascii="仿宋" w:eastAsia="仿宋" w:hAnsi="仿宋" w:cs="仿宋" w:hint="eastAsia"/>
          <w:sz w:val="32"/>
          <w:szCs w:val="32"/>
        </w:rPr>
        <w:t>专项经费</w:t>
      </w:r>
      <w:r>
        <w:rPr>
          <w:rFonts w:ascii="仿宋" w:eastAsia="仿宋" w:hAnsi="仿宋" w:cs="仿宋"/>
          <w:sz w:val="32"/>
          <w:szCs w:val="32"/>
        </w:rPr>
        <w:t>予以资助。</w:t>
      </w:r>
      <w:r>
        <w:rPr>
          <w:rFonts w:ascii="仿宋" w:eastAsia="仿宋" w:hAnsi="仿宋" w:cs="仿宋" w:hint="eastAsia"/>
          <w:sz w:val="32"/>
          <w:szCs w:val="32"/>
        </w:rPr>
        <w:t>自治区级大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项目的资助标准平均不低于</w:t>
      </w:r>
      <w:r>
        <w:rPr>
          <w:rFonts w:ascii="仿宋" w:eastAsia="仿宋" w:hAnsi="仿宋" w:cs="仿宋"/>
          <w:sz w:val="32"/>
          <w:szCs w:val="32"/>
        </w:rPr>
        <w:t>0.6万元/项，各高校根据自治区教育厅分配的项目数自行组织遴选。国家级大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项目由各高校在自治区级大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项目中遴选产生，数量应不超过自治区级大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项目的</w:t>
      </w:r>
      <w:r>
        <w:rPr>
          <w:rFonts w:ascii="仿宋" w:eastAsia="仿宋" w:hAnsi="仿宋" w:cs="仿宋"/>
          <w:sz w:val="32"/>
          <w:szCs w:val="32"/>
        </w:rPr>
        <w:t>30%。</w:t>
      </w:r>
      <w:r>
        <w:rPr>
          <w:rFonts w:ascii="仿宋" w:eastAsia="仿宋" w:hAnsi="仿宋" w:cs="仿宋" w:hint="eastAsia"/>
          <w:sz w:val="32"/>
          <w:szCs w:val="32"/>
        </w:rPr>
        <w:t>国家级大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项目的资助标准：创新训练项目、创业训练项目平均不低于2万元/项，创业实践项目平均不低于10万元/项。各高校可根据申报项目的具体情况合理增减单个项目的资助经费。</w:t>
      </w:r>
    </w:p>
    <w:p w14:paraId="13BA2741"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第十条 根据自治区教育厅发布的大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项目申报要求，符合立项申请基本条件的项目向所在高校提出申请。自治区级大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项目由高校评审遴选后报自治区教育厅审核备案。国家级大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项目由自治区教育厅报教育部审核备案。</w:t>
      </w:r>
    </w:p>
    <w:p w14:paraId="678096D8"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第十一条 自治区级大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项目立项通知由自治区教育厅</w:t>
      </w:r>
      <w:r>
        <w:rPr>
          <w:rFonts w:ascii="仿宋" w:eastAsia="仿宋" w:hAnsi="仿宋" w:cs="仿宋" w:hint="eastAsia"/>
          <w:sz w:val="32"/>
          <w:szCs w:val="32"/>
        </w:rPr>
        <w:lastRenderedPageBreak/>
        <w:t>组织专家对申报项目进行审核后发布。国家级大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项目立项通知由教育部发布。</w:t>
      </w:r>
      <w:r>
        <w:rPr>
          <w:rFonts w:ascii="仿宋" w:eastAsia="仿宋" w:hAnsi="仿宋" w:cs="仿宋"/>
          <w:sz w:val="32"/>
          <w:szCs w:val="32"/>
        </w:rPr>
        <w:tab/>
      </w:r>
    </w:p>
    <w:p w14:paraId="4B27B914" w14:textId="77777777" w:rsidR="00EF74AC" w:rsidRDefault="001A5DBE">
      <w:pPr>
        <w:spacing w:beforeLines="50" w:before="156" w:afterLines="50" w:after="156" w:line="560" w:lineRule="exact"/>
        <w:jc w:val="center"/>
        <w:rPr>
          <w:rFonts w:ascii="黑体" w:eastAsia="黑体" w:hAnsi="黑体" w:cs="黑体"/>
          <w:bCs/>
          <w:sz w:val="32"/>
          <w:szCs w:val="32"/>
        </w:rPr>
      </w:pPr>
      <w:r>
        <w:rPr>
          <w:rFonts w:ascii="黑体" w:eastAsia="黑体" w:hAnsi="黑体" w:cs="黑体" w:hint="eastAsia"/>
          <w:bCs/>
          <w:sz w:val="32"/>
          <w:szCs w:val="32"/>
        </w:rPr>
        <w:t>第四章 项目过程管理</w:t>
      </w:r>
    </w:p>
    <w:p w14:paraId="4DF42196" w14:textId="77777777" w:rsidR="00EF74AC" w:rsidRDefault="001A5DBE">
      <w:pPr>
        <w:spacing w:line="560" w:lineRule="exact"/>
        <w:rPr>
          <w:rFonts w:ascii="仿宋" w:eastAsia="仿宋" w:hAnsi="仿宋" w:cs="仿宋"/>
          <w:sz w:val="32"/>
          <w:szCs w:val="32"/>
        </w:rPr>
      </w:pPr>
      <w:r>
        <w:rPr>
          <w:rFonts w:ascii="楷体" w:eastAsia="楷体" w:hAnsi="楷体" w:cs="楷体" w:hint="eastAsia"/>
          <w:sz w:val="32"/>
          <w:szCs w:val="32"/>
        </w:rPr>
        <w:t xml:space="preserve">　　</w:t>
      </w:r>
      <w:r>
        <w:rPr>
          <w:rFonts w:ascii="仿宋" w:eastAsia="仿宋" w:hAnsi="仿宋" w:cs="仿宋" w:hint="eastAsia"/>
          <w:sz w:val="32"/>
          <w:szCs w:val="32"/>
        </w:rPr>
        <w:t>第十二条 高校应加强对大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项目的管理，成立由主管教学的校领导牵头负责，教务、创新创业、科研、设备、财务、就业、学工、团委等相关职能部门组成的大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管理机构，确定主管部门。管理机构负责协调落实条件保障，主管部门负责大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日常管理。</w:t>
      </w:r>
    </w:p>
    <w:p w14:paraId="29B951DB" w14:textId="77777777" w:rsidR="00EF74AC" w:rsidRDefault="001A5DBE">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第十三条 高校应总结大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项目实施过程中的经验与问题，及时修订完善本校大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的管理办法。建立质量监控机制，加强学术规范，</w:t>
      </w:r>
      <w:r>
        <w:rPr>
          <w:rFonts w:ascii="仿宋" w:eastAsia="仿宋" w:hAnsi="仿宋" w:cs="仿宋" w:hint="eastAsia"/>
          <w:sz w:val="32"/>
          <w:szCs w:val="32"/>
          <w:shd w:val="clear" w:color="auto" w:fill="FFFFFF"/>
        </w:rPr>
        <w:t xml:space="preserve">实施过程规范管理。  </w:t>
      </w:r>
    </w:p>
    <w:p w14:paraId="45861AA5" w14:textId="77777777" w:rsidR="00EF74AC" w:rsidRDefault="001A5DB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第十四条 项目负责人要负责项目的整体推进，按照计划开展工作，加强团队建设和管理，加强与导师和管理人员的沟通联系，并组织好相关报告撰写工作。项目负责人和项目内容原则上不得变更，特殊情况须经学校有关部门审批后方可更改。</w:t>
      </w:r>
    </w:p>
    <w:p w14:paraId="44B90ED9"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第十五条 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经费应专款专用。学生要在相关教师指导下，严格执行学校财务管理规定。项目经费在教师指导下由承担项目的学生使用，学校各部门不得截留和挪用，不得以任何名义提留管理费。经费主要用于项目调研差旅费、实验费、材料费、资料费、论文版面费、专利申请费等。鼓励各高校配套安排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项目指导教师的劳务费或课时费等激励性经费。</w:t>
      </w:r>
    </w:p>
    <w:p w14:paraId="0A7B6BAF" w14:textId="77777777" w:rsidR="00EF74AC" w:rsidRDefault="001A5DBE">
      <w:pPr>
        <w:spacing w:line="560" w:lineRule="exact"/>
        <w:rPr>
          <w:rFonts w:ascii="仿宋" w:eastAsia="仿宋" w:hAnsi="仿宋" w:cs="仿宋"/>
          <w:color w:val="FF0000"/>
          <w:sz w:val="32"/>
          <w:szCs w:val="32"/>
          <w:highlight w:val="yellow"/>
        </w:rPr>
      </w:pPr>
      <w:r>
        <w:rPr>
          <w:rFonts w:ascii="仿宋" w:eastAsia="仿宋" w:hAnsi="仿宋" w:cs="仿宋" w:hint="eastAsia"/>
          <w:sz w:val="32"/>
          <w:szCs w:val="32"/>
        </w:rPr>
        <w:t xml:space="preserve">　　第十六条 </w:t>
      </w:r>
      <w:r>
        <w:rPr>
          <w:rFonts w:ascii="仿宋" w:eastAsia="仿宋" w:hAnsi="仿宋" w:cs="仿宋" w:hint="eastAsia"/>
          <w:sz w:val="32"/>
          <w:szCs w:val="32"/>
          <w:shd w:val="clear" w:color="auto" w:fill="FFFFFF"/>
        </w:rPr>
        <w:t>鼓励推荐</w:t>
      </w:r>
      <w:r>
        <w:rPr>
          <w:rFonts w:ascii="仿宋" w:eastAsia="仿宋" w:hAnsi="仿宋" w:cs="仿宋" w:hint="eastAsia"/>
          <w:sz w:val="32"/>
          <w:szCs w:val="32"/>
        </w:rPr>
        <w:t>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shd w:val="clear" w:color="auto" w:fill="FFFFFF"/>
        </w:rPr>
        <w:t>项目参加高水平的学科竞赛，</w:t>
      </w:r>
      <w:r>
        <w:rPr>
          <w:rFonts w:ascii="仿宋" w:eastAsia="仿宋" w:hAnsi="仿宋" w:cs="仿宋" w:hint="eastAsia"/>
          <w:sz w:val="32"/>
          <w:szCs w:val="32"/>
          <w:shd w:val="clear" w:color="auto" w:fill="FFFFFF"/>
        </w:rPr>
        <w:lastRenderedPageBreak/>
        <w:t>鼓励选拔</w:t>
      </w:r>
      <w:r>
        <w:rPr>
          <w:rFonts w:ascii="仿宋" w:eastAsia="仿宋" w:hAnsi="仿宋" w:cs="仿宋" w:hint="eastAsia"/>
          <w:sz w:val="32"/>
          <w:szCs w:val="32"/>
        </w:rPr>
        <w:t>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shd w:val="clear" w:color="auto" w:fill="FFFFFF"/>
        </w:rPr>
        <w:t>项目成果和作品参加中国国际“互联网+”</w:t>
      </w:r>
      <w:r>
        <w:rPr>
          <w:rFonts w:ascii="仿宋" w:eastAsia="仿宋" w:hAnsi="仿宋" w:cs="仿宋" w:hint="eastAsia"/>
          <w:sz w:val="32"/>
          <w:szCs w:val="32"/>
        </w:rPr>
        <w:t>大学生创新创业大赛</w:t>
      </w:r>
      <w:r>
        <w:rPr>
          <w:rFonts w:ascii="仿宋" w:eastAsia="仿宋" w:hAnsi="仿宋" w:cs="仿宋" w:hint="eastAsia"/>
          <w:sz w:val="32"/>
          <w:szCs w:val="32"/>
          <w:shd w:val="clear" w:color="auto" w:fill="FFFFFF"/>
        </w:rPr>
        <w:t>、“挑战杯”创业计划竞赛等创新创业类、科技作品类竞赛以及“青年红色筑梦之旅”等活动，以此促进项目质量提升。</w:t>
      </w:r>
    </w:p>
    <w:p w14:paraId="3BDECBAD" w14:textId="77777777" w:rsidR="00EF74AC" w:rsidRDefault="001A5DBE">
      <w:pPr>
        <w:spacing w:line="560" w:lineRule="exact"/>
        <w:ind w:firstLine="643"/>
        <w:rPr>
          <w:rFonts w:ascii="仿宋" w:eastAsia="仿宋" w:hAnsi="仿宋" w:cs="仿宋"/>
          <w:sz w:val="32"/>
          <w:szCs w:val="32"/>
        </w:rPr>
      </w:pPr>
      <w:r>
        <w:rPr>
          <w:rFonts w:ascii="仿宋" w:eastAsia="仿宋" w:hAnsi="仿宋" w:cs="仿宋" w:hint="eastAsia"/>
          <w:sz w:val="32"/>
          <w:szCs w:val="32"/>
        </w:rPr>
        <w:t>第十七条 推动大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不断提高整体水平和发挥示范带动作用。高校应充分发挥大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引领示范作用，加强参与大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成员之间的学习交流。及时总结学生在训练过程中取得的成绩，协调解决存在的问题。</w:t>
      </w:r>
    </w:p>
    <w:p w14:paraId="6D38810A" w14:textId="77777777" w:rsidR="00EF74AC" w:rsidRDefault="001A5DBE">
      <w:pPr>
        <w:tabs>
          <w:tab w:val="left" w:pos="851"/>
        </w:tabs>
        <w:spacing w:beforeLines="50" w:before="156" w:afterLines="50" w:after="156" w:line="560" w:lineRule="exact"/>
        <w:jc w:val="center"/>
        <w:rPr>
          <w:rFonts w:ascii="黑体" w:eastAsia="黑体" w:hAnsi="黑体" w:cs="黑体"/>
          <w:bCs/>
          <w:sz w:val="32"/>
          <w:szCs w:val="32"/>
        </w:rPr>
      </w:pPr>
      <w:r>
        <w:rPr>
          <w:rFonts w:ascii="黑体" w:eastAsia="黑体" w:hAnsi="黑体" w:cs="黑体" w:hint="eastAsia"/>
          <w:bCs/>
          <w:sz w:val="32"/>
          <w:szCs w:val="32"/>
        </w:rPr>
        <w:t>第五章 项目结题与公布</w:t>
      </w:r>
    </w:p>
    <w:p w14:paraId="2BBB4AA1" w14:textId="77777777" w:rsidR="00EF74AC" w:rsidRPr="00986957" w:rsidRDefault="001A5DBE">
      <w:pPr>
        <w:spacing w:line="560" w:lineRule="exact"/>
        <w:rPr>
          <w:rFonts w:ascii="仿宋" w:eastAsia="仿宋" w:hAnsi="仿宋" w:cs="仿宋"/>
          <w:sz w:val="32"/>
          <w:szCs w:val="32"/>
        </w:rPr>
      </w:pPr>
      <w:r w:rsidRPr="0016331A">
        <w:rPr>
          <w:rFonts w:ascii="仿宋" w:eastAsia="仿宋" w:hAnsi="仿宋" w:hint="eastAsia"/>
          <w:sz w:val="32"/>
          <w:szCs w:val="32"/>
        </w:rPr>
        <w:t xml:space="preserve">　</w:t>
      </w:r>
      <w:r w:rsidRPr="0016331A">
        <w:rPr>
          <w:rFonts w:ascii="仿宋" w:eastAsia="仿宋" w:hAnsi="仿宋" w:cs="楷体" w:hint="eastAsia"/>
          <w:sz w:val="32"/>
          <w:szCs w:val="32"/>
        </w:rPr>
        <w:t xml:space="preserve">　</w:t>
      </w:r>
      <w:r w:rsidRPr="00986957">
        <w:rPr>
          <w:rFonts w:ascii="仿宋" w:eastAsia="仿宋" w:hAnsi="仿宋" w:cs="仿宋" w:hint="eastAsia"/>
          <w:sz w:val="32"/>
          <w:szCs w:val="32"/>
        </w:rPr>
        <w:t>第十八条</w:t>
      </w:r>
      <w:r w:rsidRPr="00986957">
        <w:rPr>
          <w:rFonts w:ascii="仿宋" w:eastAsia="仿宋" w:hAnsi="仿宋" w:cs="仿宋"/>
          <w:sz w:val="32"/>
          <w:szCs w:val="32"/>
        </w:rPr>
        <w:t xml:space="preserve"> </w:t>
      </w:r>
      <w:r w:rsidRPr="00986957">
        <w:rPr>
          <w:rFonts w:ascii="仿宋" w:eastAsia="仿宋" w:hAnsi="仿宋" w:cs="仿宋" w:hint="eastAsia"/>
          <w:sz w:val="32"/>
          <w:szCs w:val="32"/>
        </w:rPr>
        <w:t>大</w:t>
      </w:r>
      <w:proofErr w:type="gramStart"/>
      <w:r w:rsidRPr="00986957">
        <w:rPr>
          <w:rFonts w:ascii="仿宋" w:eastAsia="仿宋" w:hAnsi="仿宋" w:cs="仿宋" w:hint="eastAsia"/>
          <w:sz w:val="32"/>
          <w:szCs w:val="32"/>
        </w:rPr>
        <w:t>创计划</w:t>
      </w:r>
      <w:proofErr w:type="gramEnd"/>
      <w:r w:rsidRPr="00986957">
        <w:rPr>
          <w:rFonts w:ascii="仿宋" w:eastAsia="仿宋" w:hAnsi="仿宋" w:cs="仿宋" w:hint="eastAsia"/>
          <w:sz w:val="32"/>
          <w:szCs w:val="32"/>
        </w:rPr>
        <w:t>项目完成后，均需进行结题验收，履行必要</w:t>
      </w:r>
      <w:proofErr w:type="gramStart"/>
      <w:r w:rsidRPr="00986957">
        <w:rPr>
          <w:rFonts w:ascii="仿宋" w:eastAsia="仿宋" w:hAnsi="仿宋" w:cs="仿宋" w:hint="eastAsia"/>
          <w:sz w:val="32"/>
          <w:szCs w:val="32"/>
        </w:rPr>
        <w:t>的结项手续</w:t>
      </w:r>
      <w:proofErr w:type="gramEnd"/>
      <w:r w:rsidRPr="00986957">
        <w:rPr>
          <w:rFonts w:ascii="仿宋" w:eastAsia="仿宋" w:hAnsi="仿宋" w:cs="仿宋" w:hint="eastAsia"/>
          <w:sz w:val="32"/>
          <w:szCs w:val="32"/>
        </w:rPr>
        <w:t>。</w:t>
      </w:r>
    </w:p>
    <w:p w14:paraId="4B2ACED7" w14:textId="77777777" w:rsidR="00EF74AC" w:rsidRPr="00986957" w:rsidRDefault="001A5DBE">
      <w:pPr>
        <w:spacing w:line="560" w:lineRule="exact"/>
        <w:rPr>
          <w:rFonts w:ascii="仿宋" w:eastAsia="仿宋" w:hAnsi="仿宋" w:cs="仿宋"/>
          <w:sz w:val="32"/>
          <w:szCs w:val="32"/>
        </w:rPr>
      </w:pPr>
      <w:r w:rsidRPr="00986957">
        <w:rPr>
          <w:rFonts w:ascii="仿宋" w:eastAsia="仿宋" w:hAnsi="仿宋" w:cs="仿宋" w:hint="eastAsia"/>
          <w:sz w:val="32"/>
          <w:szCs w:val="32"/>
        </w:rPr>
        <w:t xml:space="preserve">　　（一）大</w:t>
      </w:r>
      <w:proofErr w:type="gramStart"/>
      <w:r w:rsidRPr="00986957">
        <w:rPr>
          <w:rFonts w:ascii="仿宋" w:eastAsia="仿宋" w:hAnsi="仿宋" w:cs="仿宋" w:hint="eastAsia"/>
          <w:sz w:val="32"/>
          <w:szCs w:val="32"/>
        </w:rPr>
        <w:t>创计划</w:t>
      </w:r>
      <w:proofErr w:type="gramEnd"/>
      <w:r w:rsidRPr="00986957">
        <w:rPr>
          <w:rFonts w:ascii="仿宋" w:eastAsia="仿宋" w:hAnsi="仿宋" w:cs="仿宋" w:hint="eastAsia"/>
          <w:sz w:val="32"/>
          <w:szCs w:val="32"/>
        </w:rPr>
        <w:t>项目结题验收工作由所在学校组织。学校组织校内外专家对大</w:t>
      </w:r>
      <w:proofErr w:type="gramStart"/>
      <w:r w:rsidRPr="00986957">
        <w:rPr>
          <w:rFonts w:ascii="仿宋" w:eastAsia="仿宋" w:hAnsi="仿宋" w:cs="仿宋" w:hint="eastAsia"/>
          <w:sz w:val="32"/>
          <w:szCs w:val="32"/>
        </w:rPr>
        <w:t>创计划</w:t>
      </w:r>
      <w:proofErr w:type="gramEnd"/>
      <w:r w:rsidRPr="00986957">
        <w:rPr>
          <w:rFonts w:ascii="仿宋" w:eastAsia="仿宋" w:hAnsi="仿宋" w:cs="仿宋" w:hint="eastAsia"/>
          <w:sz w:val="32"/>
          <w:szCs w:val="32"/>
        </w:rPr>
        <w:t>项目进行结题验收，并将验收结果报自治区教育厅审核备案。</w:t>
      </w:r>
    </w:p>
    <w:p w14:paraId="444DEB77" w14:textId="77777777" w:rsidR="00EF74AC" w:rsidRPr="00986957" w:rsidRDefault="001A5DBE">
      <w:pPr>
        <w:spacing w:line="560" w:lineRule="exact"/>
        <w:rPr>
          <w:rFonts w:ascii="仿宋" w:eastAsia="仿宋" w:hAnsi="仿宋" w:cs="仿宋"/>
          <w:sz w:val="32"/>
          <w:szCs w:val="32"/>
        </w:rPr>
      </w:pPr>
      <w:r w:rsidRPr="00986957">
        <w:rPr>
          <w:rFonts w:ascii="仿宋" w:eastAsia="仿宋" w:hAnsi="仿宋" w:cs="仿宋" w:hint="eastAsia"/>
          <w:sz w:val="32"/>
          <w:szCs w:val="32"/>
        </w:rPr>
        <w:t xml:space="preserve">　　（二）自治区教育厅按年度向教育部报送我区高校国家级大</w:t>
      </w:r>
      <w:proofErr w:type="gramStart"/>
      <w:r w:rsidRPr="00986957">
        <w:rPr>
          <w:rFonts w:ascii="仿宋" w:eastAsia="仿宋" w:hAnsi="仿宋" w:cs="仿宋" w:hint="eastAsia"/>
          <w:sz w:val="32"/>
          <w:szCs w:val="32"/>
        </w:rPr>
        <w:t>创计划</w:t>
      </w:r>
      <w:proofErr w:type="gramEnd"/>
      <w:r w:rsidRPr="00986957">
        <w:rPr>
          <w:rFonts w:ascii="仿宋" w:eastAsia="仿宋" w:hAnsi="仿宋" w:cs="仿宋" w:hint="eastAsia"/>
          <w:sz w:val="32"/>
          <w:szCs w:val="32"/>
        </w:rPr>
        <w:t>项目验收结果，并组织开展项目抽查。同时公布各高校自治区级大</w:t>
      </w:r>
      <w:proofErr w:type="gramStart"/>
      <w:r w:rsidRPr="00986957">
        <w:rPr>
          <w:rFonts w:ascii="仿宋" w:eastAsia="仿宋" w:hAnsi="仿宋" w:cs="仿宋" w:hint="eastAsia"/>
          <w:sz w:val="32"/>
          <w:szCs w:val="32"/>
        </w:rPr>
        <w:t>创计划</w:t>
      </w:r>
      <w:proofErr w:type="gramEnd"/>
      <w:r w:rsidRPr="00986957">
        <w:rPr>
          <w:rFonts w:ascii="仿宋" w:eastAsia="仿宋" w:hAnsi="仿宋" w:cs="仿宋" w:hint="eastAsia"/>
          <w:sz w:val="32"/>
          <w:szCs w:val="32"/>
        </w:rPr>
        <w:t>项目验收结果。国家级大</w:t>
      </w:r>
      <w:proofErr w:type="gramStart"/>
      <w:r w:rsidRPr="00986957">
        <w:rPr>
          <w:rFonts w:ascii="仿宋" w:eastAsia="仿宋" w:hAnsi="仿宋" w:cs="仿宋" w:hint="eastAsia"/>
          <w:sz w:val="32"/>
          <w:szCs w:val="32"/>
        </w:rPr>
        <w:t>创计划</w:t>
      </w:r>
      <w:proofErr w:type="gramEnd"/>
      <w:r w:rsidRPr="00986957">
        <w:rPr>
          <w:rFonts w:ascii="仿宋" w:eastAsia="仿宋" w:hAnsi="仿宋" w:cs="仿宋" w:hint="eastAsia"/>
          <w:sz w:val="32"/>
          <w:szCs w:val="32"/>
        </w:rPr>
        <w:t>项目的验收结果由教育部审核并发布。</w:t>
      </w:r>
    </w:p>
    <w:p w14:paraId="7C4F1A81" w14:textId="77777777" w:rsidR="00EF74AC" w:rsidRPr="00986957" w:rsidRDefault="001A5DBE">
      <w:pPr>
        <w:spacing w:line="560" w:lineRule="exact"/>
        <w:rPr>
          <w:rFonts w:ascii="仿宋" w:eastAsia="仿宋" w:hAnsi="仿宋"/>
          <w:sz w:val="32"/>
          <w:szCs w:val="32"/>
        </w:rPr>
      </w:pPr>
      <w:r w:rsidRPr="00986957">
        <w:rPr>
          <w:rFonts w:ascii="仿宋" w:eastAsia="仿宋" w:hAnsi="仿宋" w:cs="仿宋" w:hint="eastAsia"/>
          <w:sz w:val="32"/>
          <w:szCs w:val="32"/>
        </w:rPr>
        <w:t xml:space="preserve">　　第十九条</w:t>
      </w:r>
      <w:r w:rsidRPr="00986957">
        <w:rPr>
          <w:rFonts w:ascii="仿宋" w:eastAsia="仿宋" w:hAnsi="仿宋" w:cs="仿宋"/>
          <w:sz w:val="32"/>
          <w:szCs w:val="32"/>
        </w:rPr>
        <w:t xml:space="preserve"> 大</w:t>
      </w:r>
      <w:proofErr w:type="gramStart"/>
      <w:r w:rsidRPr="00986957">
        <w:rPr>
          <w:rFonts w:ascii="仿宋" w:eastAsia="仿宋" w:hAnsi="仿宋" w:cs="仿宋"/>
          <w:sz w:val="32"/>
          <w:szCs w:val="32"/>
        </w:rPr>
        <w:t>创计划</w:t>
      </w:r>
      <w:proofErr w:type="gramEnd"/>
      <w:r w:rsidRPr="00986957">
        <w:rPr>
          <w:rFonts w:ascii="仿宋" w:eastAsia="仿宋" w:hAnsi="仿宋" w:cs="仿宋"/>
          <w:sz w:val="32"/>
          <w:szCs w:val="32"/>
        </w:rPr>
        <w:t>项目结题验收结论的申诉。高校建立大</w:t>
      </w:r>
      <w:proofErr w:type="gramStart"/>
      <w:r w:rsidRPr="00986957">
        <w:rPr>
          <w:rFonts w:ascii="仿宋" w:eastAsia="仿宋" w:hAnsi="仿宋" w:cs="仿宋"/>
          <w:sz w:val="32"/>
          <w:szCs w:val="32"/>
        </w:rPr>
        <w:t>创计划</w:t>
      </w:r>
      <w:proofErr w:type="gramEnd"/>
      <w:r w:rsidRPr="00986957">
        <w:rPr>
          <w:rFonts w:ascii="仿宋" w:eastAsia="仿宋" w:hAnsi="仿宋" w:cs="仿宋"/>
          <w:sz w:val="32"/>
          <w:szCs w:val="32"/>
        </w:rPr>
        <w:t>项目申诉机制，成立仲裁委员会受理大</w:t>
      </w:r>
      <w:proofErr w:type="gramStart"/>
      <w:r w:rsidRPr="00986957">
        <w:rPr>
          <w:rFonts w:ascii="仿宋" w:eastAsia="仿宋" w:hAnsi="仿宋" w:cs="仿宋"/>
          <w:sz w:val="32"/>
          <w:szCs w:val="32"/>
        </w:rPr>
        <w:t>创计划</w:t>
      </w:r>
      <w:proofErr w:type="gramEnd"/>
      <w:r w:rsidRPr="00986957">
        <w:rPr>
          <w:rFonts w:ascii="仿宋" w:eastAsia="仿宋" w:hAnsi="仿宋" w:cs="仿宋"/>
          <w:sz w:val="32"/>
          <w:szCs w:val="32"/>
        </w:rPr>
        <w:t>项目团队成员、导师对结题验收结论有异议的申诉</w:t>
      </w:r>
      <w:r w:rsidRPr="00986957">
        <w:rPr>
          <w:rFonts w:ascii="仿宋" w:eastAsia="仿宋" w:hAnsi="仿宋" w:hint="eastAsia"/>
          <w:sz w:val="32"/>
          <w:szCs w:val="32"/>
        </w:rPr>
        <w:t>。</w:t>
      </w:r>
    </w:p>
    <w:p w14:paraId="01B8C4BF" w14:textId="77777777" w:rsidR="00EF74AC" w:rsidRPr="0016331A" w:rsidRDefault="00EF74AC">
      <w:pPr>
        <w:spacing w:line="560" w:lineRule="exact"/>
        <w:jc w:val="center"/>
        <w:rPr>
          <w:rFonts w:ascii="仿宋" w:eastAsia="仿宋" w:hAnsi="仿宋" w:cs="黑体"/>
          <w:bCs/>
          <w:sz w:val="32"/>
          <w:szCs w:val="32"/>
        </w:rPr>
      </w:pPr>
    </w:p>
    <w:p w14:paraId="28608CDC" w14:textId="77777777" w:rsidR="00EF74AC" w:rsidRPr="0016331A" w:rsidRDefault="001A5DBE">
      <w:pPr>
        <w:spacing w:line="560" w:lineRule="exact"/>
        <w:jc w:val="center"/>
        <w:rPr>
          <w:rFonts w:ascii="黑体" w:eastAsia="黑体" w:hAnsi="黑体"/>
          <w:sz w:val="32"/>
          <w:szCs w:val="32"/>
        </w:rPr>
      </w:pPr>
      <w:r w:rsidRPr="00986957">
        <w:rPr>
          <w:rFonts w:ascii="黑体" w:eastAsia="黑体" w:hAnsi="黑体" w:cs="黑体" w:hint="eastAsia"/>
          <w:bCs/>
          <w:sz w:val="32"/>
          <w:szCs w:val="32"/>
        </w:rPr>
        <w:lastRenderedPageBreak/>
        <w:t>第六章</w:t>
      </w:r>
      <w:r w:rsidRPr="00986957">
        <w:rPr>
          <w:rFonts w:ascii="黑体" w:eastAsia="黑体" w:hAnsi="黑体" w:cs="黑体"/>
          <w:bCs/>
          <w:sz w:val="32"/>
          <w:szCs w:val="32"/>
        </w:rPr>
        <w:t xml:space="preserve">  </w:t>
      </w:r>
      <w:r w:rsidRPr="00986957">
        <w:rPr>
          <w:rFonts w:ascii="黑体" w:eastAsia="黑体" w:hAnsi="黑体" w:cs="黑体" w:hint="eastAsia"/>
          <w:bCs/>
          <w:sz w:val="32"/>
          <w:szCs w:val="32"/>
        </w:rPr>
        <w:t>奖励</w:t>
      </w:r>
      <w:r w:rsidRPr="00986957">
        <w:rPr>
          <w:rFonts w:ascii="黑体" w:eastAsia="黑体" w:hAnsi="黑体" w:cs="黑体"/>
          <w:bCs/>
          <w:sz w:val="32"/>
          <w:szCs w:val="32"/>
        </w:rPr>
        <w:t>机制</w:t>
      </w:r>
    </w:p>
    <w:p w14:paraId="1B08939E" w14:textId="77777777" w:rsidR="00EF74AC" w:rsidRDefault="001A5DBE">
      <w:pPr>
        <w:spacing w:beforeLines="50" w:before="156" w:afterLines="50" w:after="156" w:line="560" w:lineRule="exact"/>
        <w:ind w:firstLine="660"/>
        <w:rPr>
          <w:rFonts w:ascii="仿宋" w:eastAsia="仿宋" w:hAnsi="仿宋" w:cs="仿宋"/>
          <w:sz w:val="32"/>
          <w:szCs w:val="32"/>
        </w:rPr>
      </w:pPr>
      <w:r>
        <w:rPr>
          <w:rFonts w:ascii="仿宋" w:eastAsia="仿宋" w:hAnsi="仿宋" w:cs="仿宋" w:hint="eastAsia"/>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设立“广西大学生创新创业训练计划实施质量奖”，奖励大学生创新创业训练计划实施较好的高校，同一所高校连续获该奖励不超过</w:t>
      </w:r>
      <w:r>
        <w:rPr>
          <w:rFonts w:ascii="仿宋" w:eastAsia="仿宋" w:hAnsi="仿宋" w:cs="仿宋"/>
          <w:sz w:val="32"/>
          <w:szCs w:val="32"/>
        </w:rPr>
        <w:t>2届。</w:t>
      </w:r>
    </w:p>
    <w:p w14:paraId="3313C7A7" w14:textId="77777777" w:rsidR="00EF74AC" w:rsidRDefault="001A5DBE">
      <w:pPr>
        <w:spacing w:beforeLines="50" w:before="156" w:afterLines="50" w:after="156" w:line="560" w:lineRule="exact"/>
        <w:ind w:firstLine="660"/>
        <w:rPr>
          <w:rFonts w:ascii="仿宋" w:eastAsia="仿宋" w:hAnsi="仿宋" w:cs="仿宋"/>
          <w:sz w:val="32"/>
          <w:szCs w:val="32"/>
          <w:highlight w:val="yellow"/>
        </w:rPr>
      </w:pPr>
      <w:r>
        <w:rPr>
          <w:rFonts w:ascii="仿宋" w:eastAsia="仿宋" w:hAnsi="仿宋" w:cs="仿宋" w:hint="eastAsia"/>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设立我区“广西大学生创新创业训练计划优秀指导教师奖”，奖励在大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实施过程中具有突出贡献的教师。</w:t>
      </w:r>
      <w:r>
        <w:rPr>
          <w:rFonts w:ascii="仿宋" w:eastAsia="仿宋" w:hAnsi="仿宋" w:cs="仿宋" w:hint="eastAsia"/>
          <w:sz w:val="32"/>
          <w:szCs w:val="32"/>
          <w:lang w:eastAsia="zh-Hans"/>
        </w:rPr>
        <w:t>在</w:t>
      </w:r>
      <w:r>
        <w:rPr>
          <w:rFonts w:ascii="仿宋" w:eastAsia="仿宋" w:hAnsi="仿宋" w:cs="仿宋" w:hint="eastAsia"/>
          <w:sz w:val="32"/>
          <w:szCs w:val="32"/>
        </w:rPr>
        <w:t>高校教师专业技术职务晋升评审</w:t>
      </w:r>
      <w:r>
        <w:rPr>
          <w:rFonts w:ascii="仿宋" w:eastAsia="仿宋" w:hAnsi="仿宋" w:cs="仿宋" w:hint="eastAsia"/>
          <w:sz w:val="32"/>
          <w:szCs w:val="32"/>
          <w:lang w:eastAsia="zh-Hans"/>
        </w:rPr>
        <w:t>中</w:t>
      </w:r>
      <w:r>
        <w:rPr>
          <w:rFonts w:ascii="仿宋" w:eastAsia="仿宋" w:hAnsi="仿宋" w:cs="仿宋" w:hint="eastAsia"/>
          <w:sz w:val="32"/>
          <w:szCs w:val="32"/>
        </w:rPr>
        <w:t>，同等条件下获奖教师优先考虑。</w:t>
      </w:r>
    </w:p>
    <w:p w14:paraId="18DF0E70" w14:textId="77777777" w:rsidR="00EF74AC" w:rsidRDefault="001A5DBE">
      <w:pPr>
        <w:spacing w:beforeLines="50" w:before="156" w:afterLines="50" w:after="156" w:line="560" w:lineRule="exact"/>
        <w:ind w:firstLine="660"/>
        <w:rPr>
          <w:rFonts w:ascii="仿宋" w:eastAsia="仿宋" w:hAnsi="仿宋" w:cs="仿宋"/>
          <w:sz w:val="32"/>
          <w:szCs w:val="32"/>
        </w:rPr>
      </w:pPr>
      <w:r>
        <w:rPr>
          <w:rFonts w:ascii="仿宋" w:eastAsia="仿宋" w:hAnsi="仿宋" w:cs="仿宋" w:hint="eastAsia"/>
          <w:sz w:val="32"/>
          <w:szCs w:val="32"/>
        </w:rPr>
        <w:t>第二十二条</w:t>
      </w:r>
      <w:r>
        <w:rPr>
          <w:rFonts w:ascii="仿宋" w:eastAsia="仿宋" w:hAnsi="仿宋" w:cs="仿宋"/>
          <w:sz w:val="32"/>
          <w:szCs w:val="32"/>
        </w:rPr>
        <w:t xml:space="preserve"> </w:t>
      </w:r>
      <w:r>
        <w:rPr>
          <w:rFonts w:ascii="仿宋" w:eastAsia="仿宋" w:hAnsi="仿宋" w:cs="仿宋" w:hint="eastAsia"/>
          <w:sz w:val="32"/>
          <w:szCs w:val="32"/>
        </w:rPr>
        <w:t>从广西大学生创新创业年会推荐一定数量的优秀项目，直接晋级本年度中国国际“互联网</w:t>
      </w:r>
      <w:r>
        <w:rPr>
          <w:rFonts w:ascii="仿宋" w:eastAsia="仿宋" w:hAnsi="仿宋" w:cs="仿宋"/>
          <w:sz w:val="32"/>
          <w:szCs w:val="32"/>
        </w:rPr>
        <w:t>+”大学生创新创业大赛广西赛区选拔赛现场赛。</w:t>
      </w:r>
    </w:p>
    <w:p w14:paraId="40399E14" w14:textId="77777777" w:rsidR="00EF74AC" w:rsidRDefault="001A5DBE">
      <w:pPr>
        <w:spacing w:beforeLines="50" w:before="156" w:afterLines="50" w:after="156" w:line="560" w:lineRule="exact"/>
        <w:jc w:val="center"/>
        <w:rPr>
          <w:rFonts w:ascii="黑体" w:eastAsia="黑体" w:hAnsi="黑体" w:cs="黑体"/>
          <w:bCs/>
          <w:sz w:val="32"/>
          <w:szCs w:val="32"/>
        </w:rPr>
      </w:pPr>
      <w:r>
        <w:rPr>
          <w:rFonts w:ascii="黑体" w:eastAsia="黑体" w:hAnsi="黑体" w:cs="黑体" w:hint="eastAsia"/>
          <w:bCs/>
          <w:sz w:val="32"/>
          <w:szCs w:val="32"/>
        </w:rPr>
        <w:t>第七章 项目后期管理</w:t>
      </w:r>
    </w:p>
    <w:p w14:paraId="7D72325D" w14:textId="77777777" w:rsidR="00EF74AC" w:rsidRDefault="001A5DB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第二十三条 高校对通过结题验收的项目团队成员可根据实际贡献及学校有关规定认定相应学分，对参与项目表现优秀的学生给予奖励。</w:t>
      </w:r>
    </w:p>
    <w:p w14:paraId="21031678" w14:textId="77777777" w:rsidR="00EF74AC" w:rsidRDefault="001A5DBE">
      <w:pPr>
        <w:spacing w:line="560" w:lineRule="exact"/>
        <w:ind w:firstLineChars="200" w:firstLine="640"/>
        <w:rPr>
          <w:rFonts w:ascii="仿宋" w:eastAsia="仿宋" w:hAnsi="仿宋"/>
          <w:sz w:val="32"/>
          <w:szCs w:val="32"/>
        </w:rPr>
      </w:pPr>
      <w:r>
        <w:rPr>
          <w:rFonts w:ascii="仿宋" w:eastAsia="仿宋" w:hAnsi="仿宋" w:cs="仿宋" w:hint="eastAsia"/>
          <w:sz w:val="32"/>
          <w:szCs w:val="32"/>
        </w:rPr>
        <w:t>第二十四条 建立大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年度进展报告制度。高校每年应总结本校大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项目立项、进展、验收等实施情况，并梳理典型作品、优秀案例等实施成果，形成年度进展报告报送自治区教育厅。报送的时间、内容、形式等具体</w:t>
      </w:r>
      <w:r>
        <w:rPr>
          <w:rFonts w:ascii="仿宋" w:eastAsia="仿宋" w:hAnsi="仿宋" w:hint="eastAsia"/>
          <w:sz w:val="32"/>
          <w:szCs w:val="32"/>
        </w:rPr>
        <w:t>安排由自治区教育厅在每年项目立项和结题工作通知中发布。</w:t>
      </w:r>
    </w:p>
    <w:p w14:paraId="0E81B6AA" w14:textId="77777777" w:rsidR="00EF74AC" w:rsidRDefault="00EF74AC">
      <w:pPr>
        <w:spacing w:beforeLines="50" w:before="156" w:afterLines="50" w:after="156" w:line="560" w:lineRule="exact"/>
        <w:jc w:val="center"/>
        <w:rPr>
          <w:rFonts w:ascii="黑体" w:eastAsia="黑体" w:hAnsi="黑体" w:cs="黑体"/>
          <w:bCs/>
          <w:sz w:val="32"/>
          <w:szCs w:val="32"/>
        </w:rPr>
      </w:pPr>
    </w:p>
    <w:p w14:paraId="21494CA9" w14:textId="77777777" w:rsidR="00EF74AC" w:rsidRDefault="001A5DBE">
      <w:pPr>
        <w:spacing w:beforeLines="50" w:before="156" w:afterLines="50" w:after="156" w:line="560" w:lineRule="exact"/>
        <w:jc w:val="center"/>
        <w:rPr>
          <w:rFonts w:ascii="黑体" w:eastAsia="黑体" w:hAnsi="黑体" w:cs="黑体"/>
          <w:bCs/>
          <w:sz w:val="32"/>
          <w:szCs w:val="32"/>
        </w:rPr>
      </w:pPr>
      <w:r>
        <w:rPr>
          <w:rFonts w:ascii="黑体" w:eastAsia="黑体" w:hAnsi="黑体" w:cs="黑体" w:hint="eastAsia"/>
          <w:bCs/>
          <w:sz w:val="32"/>
          <w:szCs w:val="32"/>
        </w:rPr>
        <w:lastRenderedPageBreak/>
        <w:t>第八章 附　则</w:t>
      </w:r>
    </w:p>
    <w:p w14:paraId="140EAC04" w14:textId="77777777" w:rsidR="00EF74AC" w:rsidRDefault="001A5DBE">
      <w:pPr>
        <w:spacing w:line="560" w:lineRule="exact"/>
        <w:ind w:firstLine="645"/>
        <w:rPr>
          <w:rFonts w:ascii="仿宋" w:eastAsia="仿宋" w:hAnsi="仿宋" w:cs="仿宋"/>
          <w:sz w:val="32"/>
          <w:szCs w:val="32"/>
        </w:rPr>
      </w:pPr>
      <w:r>
        <w:rPr>
          <w:rFonts w:ascii="仿宋" w:eastAsia="仿宋" w:hAnsi="仿宋" w:cs="仿宋" w:hint="eastAsia"/>
          <w:sz w:val="32"/>
          <w:szCs w:val="32"/>
        </w:rPr>
        <w:t>第二十五条 在大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实施过程中，凡是属于国家</w:t>
      </w:r>
      <w:r>
        <w:rPr>
          <w:rFonts w:ascii="仿宋" w:eastAsia="仿宋" w:hAnsi="仿宋" w:cs="仿宋"/>
          <w:sz w:val="32"/>
          <w:szCs w:val="32"/>
        </w:rPr>
        <w:t>涉密范围</w:t>
      </w:r>
      <w:r>
        <w:rPr>
          <w:rFonts w:ascii="仿宋" w:eastAsia="仿宋" w:hAnsi="仿宋" w:cs="仿宋" w:hint="eastAsia"/>
          <w:sz w:val="32"/>
          <w:szCs w:val="32"/>
        </w:rPr>
        <w:t>的，均按照相关保密法规执行。</w:t>
      </w:r>
    </w:p>
    <w:p w14:paraId="11E9C6E9" w14:textId="77777777" w:rsidR="00EF74AC" w:rsidRDefault="001A5DBE">
      <w:pPr>
        <w:spacing w:line="560" w:lineRule="exact"/>
        <w:ind w:firstLine="645"/>
        <w:rPr>
          <w:rFonts w:ascii="仿宋" w:eastAsia="仿宋" w:hAnsi="仿宋" w:cs="仿宋"/>
          <w:sz w:val="32"/>
          <w:szCs w:val="32"/>
        </w:rPr>
      </w:pPr>
      <w:r>
        <w:rPr>
          <w:rFonts w:ascii="仿宋" w:eastAsia="仿宋" w:hAnsi="仿宋" w:cs="仿宋" w:hint="eastAsia"/>
          <w:sz w:val="32"/>
          <w:szCs w:val="32"/>
        </w:rPr>
        <w:t>第二十六条 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项目取得成果、发表论文和专著等应标注“国家级</w:t>
      </w:r>
      <w:r>
        <w:rPr>
          <w:rFonts w:ascii="仿宋" w:eastAsia="仿宋" w:hAnsi="仿宋" w:cs="仿宋"/>
          <w:sz w:val="32"/>
          <w:szCs w:val="32"/>
        </w:rPr>
        <w:t>/自治区级大学生创新创业训练计划项目资助”，并注明项目编号。</w:t>
      </w:r>
    </w:p>
    <w:p w14:paraId="508087A0" w14:textId="77777777" w:rsidR="00EF74AC" w:rsidRDefault="001A5DBE">
      <w:pPr>
        <w:spacing w:line="560" w:lineRule="exact"/>
        <w:ind w:firstLine="645"/>
        <w:rPr>
          <w:rFonts w:ascii="仿宋" w:eastAsia="仿宋" w:hAnsi="仿宋" w:cs="仿宋"/>
          <w:sz w:val="32"/>
          <w:szCs w:val="32"/>
        </w:rPr>
      </w:pPr>
      <w:r>
        <w:rPr>
          <w:rFonts w:ascii="仿宋" w:eastAsia="仿宋" w:hAnsi="仿宋" w:cs="仿宋" w:hint="eastAsia"/>
          <w:sz w:val="32"/>
          <w:szCs w:val="32"/>
        </w:rPr>
        <w:t>第二十七条 对大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项目成果存在学术不端行为，按照《高等学校预防与处理学术不端行为办法》（教育部令第</w:t>
      </w:r>
      <w:r>
        <w:rPr>
          <w:rFonts w:ascii="仿宋" w:eastAsia="仿宋" w:hAnsi="仿宋" w:cs="仿宋"/>
          <w:sz w:val="32"/>
          <w:szCs w:val="32"/>
        </w:rPr>
        <w:t>40号）严肃处理，相关项目予以撤项，</w:t>
      </w:r>
      <w:r>
        <w:rPr>
          <w:rFonts w:ascii="仿宋" w:eastAsia="仿宋" w:hAnsi="仿宋" w:cs="仿宋" w:hint="eastAsia"/>
          <w:sz w:val="32"/>
          <w:szCs w:val="32"/>
        </w:rPr>
        <w:t>项目指导教师、参与学生两年内不得再次申报大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w:t>
      </w:r>
    </w:p>
    <w:p w14:paraId="6DDFDAB1" w14:textId="77777777" w:rsidR="00EF74AC" w:rsidRDefault="001A5DBE">
      <w:pPr>
        <w:spacing w:line="560" w:lineRule="exact"/>
        <w:ind w:firstLine="645"/>
        <w:rPr>
          <w:rFonts w:ascii="仿宋" w:eastAsia="仿宋" w:hAnsi="仿宋" w:cs="仿宋"/>
          <w:sz w:val="32"/>
          <w:szCs w:val="32"/>
        </w:rPr>
      </w:pPr>
      <w:r>
        <w:rPr>
          <w:rFonts w:ascii="仿宋" w:eastAsia="仿宋" w:hAnsi="仿宋" w:cs="仿宋" w:hint="eastAsia"/>
          <w:sz w:val="32"/>
          <w:szCs w:val="32"/>
        </w:rPr>
        <w:t>第二十八条 各高校根据本办法制定实施细则，对大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项目进行规范管理。</w:t>
      </w:r>
    </w:p>
    <w:p w14:paraId="3FD5A2C6" w14:textId="77777777" w:rsidR="00EF74AC" w:rsidRDefault="001A5DBE">
      <w:pPr>
        <w:spacing w:line="560" w:lineRule="exact"/>
        <w:rPr>
          <w:rFonts w:ascii="仿宋" w:eastAsia="仿宋" w:hAnsi="仿宋" w:cs="仿宋"/>
          <w:sz w:val="32"/>
          <w:szCs w:val="32"/>
        </w:rPr>
      </w:pPr>
      <w:r>
        <w:rPr>
          <w:rFonts w:ascii="仿宋" w:eastAsia="仿宋" w:hAnsi="仿宋" w:cs="仿宋" w:hint="eastAsia"/>
          <w:sz w:val="32"/>
          <w:szCs w:val="32"/>
        </w:rPr>
        <w:t xml:space="preserve">　　第二十九条 本办法由自治区教育厅负责解释。</w:t>
      </w:r>
    </w:p>
    <w:p w14:paraId="01D2641E" w14:textId="77777777" w:rsidR="00EF74AC" w:rsidRDefault="001A5DBE" w:rsidP="0016331A">
      <w:pPr>
        <w:spacing w:line="560" w:lineRule="exact"/>
        <w:ind w:firstLine="636"/>
        <w:rPr>
          <w:rFonts w:ascii="仿宋" w:eastAsia="仿宋" w:hAnsi="仿宋" w:cs="仿宋"/>
          <w:sz w:val="32"/>
          <w:szCs w:val="32"/>
        </w:rPr>
      </w:pPr>
      <w:r>
        <w:rPr>
          <w:rFonts w:ascii="仿宋" w:eastAsia="仿宋" w:hAnsi="仿宋" w:cs="仿宋" w:hint="eastAsia"/>
          <w:sz w:val="32"/>
          <w:szCs w:val="32"/>
        </w:rPr>
        <w:t>第三十条 本办法自公布之日起施行。</w:t>
      </w:r>
    </w:p>
    <w:p w14:paraId="7F5792BC" w14:textId="77777777" w:rsidR="0016331A" w:rsidRDefault="0016331A" w:rsidP="0016331A">
      <w:pPr>
        <w:spacing w:line="560" w:lineRule="exact"/>
        <w:ind w:firstLine="636"/>
        <w:rPr>
          <w:rFonts w:ascii="仿宋" w:eastAsia="仿宋" w:hAnsi="仿宋" w:cs="仿宋"/>
          <w:sz w:val="32"/>
          <w:szCs w:val="32"/>
        </w:rPr>
      </w:pPr>
    </w:p>
    <w:p w14:paraId="5DA52D35" w14:textId="77777777" w:rsidR="0016331A" w:rsidRDefault="0016331A" w:rsidP="0016331A">
      <w:pPr>
        <w:spacing w:line="560" w:lineRule="exact"/>
        <w:ind w:firstLine="636"/>
        <w:rPr>
          <w:rFonts w:ascii="仿宋" w:eastAsia="仿宋" w:hAnsi="仿宋" w:cs="仿宋"/>
          <w:sz w:val="32"/>
          <w:szCs w:val="32"/>
        </w:rPr>
      </w:pPr>
    </w:p>
    <w:p w14:paraId="24C44537" w14:textId="77777777" w:rsidR="0016331A" w:rsidRDefault="0016331A" w:rsidP="0016331A">
      <w:pPr>
        <w:spacing w:line="560" w:lineRule="exact"/>
        <w:ind w:firstLine="636"/>
        <w:rPr>
          <w:rFonts w:ascii="仿宋" w:eastAsia="仿宋" w:hAnsi="仿宋" w:cs="仿宋"/>
          <w:sz w:val="32"/>
          <w:szCs w:val="32"/>
        </w:rPr>
      </w:pPr>
    </w:p>
    <w:p w14:paraId="18A0053B" w14:textId="77777777" w:rsidR="0016331A" w:rsidRDefault="0016331A" w:rsidP="0016331A">
      <w:pPr>
        <w:spacing w:line="560" w:lineRule="exact"/>
        <w:ind w:firstLine="636"/>
        <w:rPr>
          <w:rFonts w:ascii="仿宋" w:eastAsia="仿宋" w:hAnsi="仿宋" w:cs="仿宋"/>
          <w:sz w:val="32"/>
          <w:szCs w:val="32"/>
        </w:rPr>
      </w:pPr>
    </w:p>
    <w:p w14:paraId="4DF56F64" w14:textId="77777777" w:rsidR="0016331A" w:rsidRDefault="0016331A" w:rsidP="0016331A">
      <w:pPr>
        <w:spacing w:line="560" w:lineRule="exact"/>
        <w:ind w:firstLine="636"/>
        <w:rPr>
          <w:rFonts w:ascii="仿宋" w:eastAsia="仿宋" w:hAnsi="仿宋" w:cs="仿宋"/>
          <w:sz w:val="32"/>
          <w:szCs w:val="32"/>
        </w:rPr>
      </w:pPr>
    </w:p>
    <w:p w14:paraId="5BBF29B1" w14:textId="77777777" w:rsidR="0016331A" w:rsidRPr="0016331A" w:rsidRDefault="0016331A" w:rsidP="0016331A">
      <w:pPr>
        <w:spacing w:line="560" w:lineRule="exact"/>
        <w:rPr>
          <w:rFonts w:ascii="方正小标宋简体" w:eastAsia="方正小标宋简体" w:hAnsi="仿宋" w:cs="仿宋"/>
          <w:sz w:val="32"/>
          <w:szCs w:val="32"/>
        </w:rPr>
      </w:pPr>
      <w:r w:rsidRPr="0016331A">
        <w:rPr>
          <w:rFonts w:ascii="方正小标宋简体" w:eastAsia="方正小标宋简体" w:hAnsi="仿宋" w:cs="仿宋" w:hint="eastAsia"/>
          <w:sz w:val="32"/>
          <w:szCs w:val="32"/>
        </w:rPr>
        <w:t>公开方式：</w:t>
      </w:r>
      <w:r>
        <w:rPr>
          <w:rFonts w:ascii="方正小标宋简体" w:eastAsia="方正小标宋简体" w:hAnsi="仿宋" w:cs="仿宋" w:hint="eastAsia"/>
          <w:sz w:val="32"/>
          <w:szCs w:val="32"/>
        </w:rPr>
        <w:t>主动</w:t>
      </w:r>
      <w:r w:rsidRPr="0016331A">
        <w:rPr>
          <w:rFonts w:ascii="方正小标宋简体" w:eastAsia="方正小标宋简体" w:hAnsi="仿宋" w:cs="仿宋" w:hint="eastAsia"/>
          <w:sz w:val="32"/>
          <w:szCs w:val="32"/>
        </w:rPr>
        <w:t>公开</w:t>
      </w:r>
    </w:p>
    <w:p w14:paraId="4FAF4763" w14:textId="77777777" w:rsidR="0016331A" w:rsidRDefault="0016331A" w:rsidP="0016331A">
      <w:pPr>
        <w:spacing w:line="560" w:lineRule="exact"/>
        <w:ind w:firstLine="636"/>
        <w:rPr>
          <w:rFonts w:ascii="仿宋" w:eastAsia="仿宋" w:hAnsi="仿宋" w:cs="仿宋"/>
          <w:sz w:val="32"/>
          <w:szCs w:val="32"/>
        </w:rPr>
      </w:pPr>
    </w:p>
    <w:p w14:paraId="125283E0" w14:textId="77777777" w:rsidR="0016331A" w:rsidRPr="0016331A" w:rsidRDefault="0016331A" w:rsidP="0016331A">
      <w:pPr>
        <w:pBdr>
          <w:top w:val="single" w:sz="6" w:space="1" w:color="auto"/>
          <w:bottom w:val="single" w:sz="6" w:space="1" w:color="auto"/>
        </w:pBdr>
        <w:spacing w:line="560" w:lineRule="exact"/>
        <w:ind w:firstLineChars="100" w:firstLine="280"/>
        <w:rPr>
          <w:sz w:val="28"/>
          <w:szCs w:val="28"/>
        </w:rPr>
      </w:pPr>
      <w:r w:rsidRPr="0016331A">
        <w:rPr>
          <w:rFonts w:ascii="仿宋" w:eastAsia="仿宋" w:hAnsi="仿宋" w:cs="仿宋" w:hint="eastAsia"/>
          <w:sz w:val="28"/>
          <w:szCs w:val="28"/>
        </w:rPr>
        <w:t xml:space="preserve">广西壮族自治区教育厅办公室 </w:t>
      </w:r>
      <w:r w:rsidRPr="0016331A">
        <w:rPr>
          <w:rFonts w:ascii="仿宋" w:eastAsia="仿宋" w:hAnsi="仿宋" w:cs="仿宋"/>
          <w:sz w:val="28"/>
          <w:szCs w:val="28"/>
        </w:rPr>
        <w:t xml:space="preserve">   </w:t>
      </w:r>
      <w:r>
        <w:rPr>
          <w:rFonts w:ascii="仿宋" w:eastAsia="仿宋" w:hAnsi="仿宋" w:cs="仿宋"/>
          <w:sz w:val="28"/>
          <w:szCs w:val="28"/>
        </w:rPr>
        <w:t xml:space="preserve">      </w:t>
      </w:r>
      <w:r w:rsidRPr="0016331A">
        <w:rPr>
          <w:rFonts w:ascii="仿宋" w:eastAsia="仿宋" w:hAnsi="仿宋" w:cs="仿宋"/>
          <w:sz w:val="28"/>
          <w:szCs w:val="28"/>
        </w:rPr>
        <w:t xml:space="preserve">  </w:t>
      </w:r>
      <w:r w:rsidRPr="0016331A">
        <w:rPr>
          <w:rFonts w:ascii="仿宋" w:eastAsia="仿宋" w:hAnsi="仿宋" w:cs="仿宋" w:hint="eastAsia"/>
          <w:sz w:val="28"/>
          <w:szCs w:val="28"/>
        </w:rPr>
        <w:t xml:space="preserve"> </w:t>
      </w:r>
      <w:r w:rsidRPr="0016331A">
        <w:rPr>
          <w:rFonts w:ascii="仿宋" w:eastAsia="仿宋" w:hAnsi="仿宋" w:cs="仿宋"/>
          <w:sz w:val="28"/>
          <w:szCs w:val="28"/>
        </w:rPr>
        <w:t>2022年2月18日</w:t>
      </w:r>
      <w:r w:rsidRPr="0016331A">
        <w:rPr>
          <w:rFonts w:ascii="仿宋" w:eastAsia="仿宋" w:hAnsi="仿宋" w:cs="仿宋" w:hint="eastAsia"/>
          <w:sz w:val="28"/>
          <w:szCs w:val="28"/>
        </w:rPr>
        <w:t>印发</w:t>
      </w:r>
    </w:p>
    <w:sectPr w:rsidR="0016331A" w:rsidRPr="0016331A" w:rsidSect="0016331A">
      <w:footerReference w:type="even" r:id="rId9"/>
      <w:footerReference w:type="default" r:id="rId10"/>
      <w:pgSz w:w="11906" w:h="16838" w:code="9"/>
      <w:pgMar w:top="2098" w:right="1474" w:bottom="1985" w:left="1588" w:header="851" w:footer="1559"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7BFE" w14:textId="77777777" w:rsidR="00085187" w:rsidRDefault="00085187" w:rsidP="00986957">
      <w:r>
        <w:separator/>
      </w:r>
    </w:p>
  </w:endnote>
  <w:endnote w:type="continuationSeparator" w:id="0">
    <w:p w14:paraId="24C71D79" w14:textId="77777777" w:rsidR="00085187" w:rsidRDefault="00085187" w:rsidP="0098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A8BA" w14:textId="2DF75D67" w:rsidR="0016331A" w:rsidRPr="0016331A" w:rsidRDefault="0016331A" w:rsidP="0016331A">
    <w:pPr>
      <w:pStyle w:val="a3"/>
      <w:numPr>
        <w:ilvl w:val="0"/>
        <w:numId w:val="4"/>
      </w:numPr>
      <w:adjustRightInd w:val="0"/>
      <w:ind w:rightChars="100" w:right="210"/>
      <w:jc w:val="right"/>
      <w:rPr>
        <w:rFonts w:asciiTheme="majorEastAsia" w:eastAsiaTheme="majorEastAsia" w:hAnsiTheme="majorEastAsia"/>
      </w:rPr>
    </w:pPr>
    <w:r w:rsidRPr="0016331A">
      <w:rPr>
        <w:rStyle w:val="a8"/>
        <w:rFonts w:asciiTheme="majorEastAsia" w:eastAsiaTheme="majorEastAsia" w:hAnsiTheme="majorEastAsia"/>
        <w:sz w:val="28"/>
        <w:szCs w:val="28"/>
      </w:rPr>
      <w:fldChar w:fldCharType="begin"/>
    </w:r>
    <w:r w:rsidRPr="0016331A">
      <w:rPr>
        <w:rStyle w:val="a8"/>
        <w:rFonts w:asciiTheme="majorEastAsia" w:eastAsiaTheme="majorEastAsia" w:hAnsiTheme="majorEastAsia"/>
        <w:sz w:val="28"/>
        <w:szCs w:val="28"/>
      </w:rPr>
      <w:instrText xml:space="preserve">PAGE  </w:instrText>
    </w:r>
    <w:r w:rsidRPr="0016331A">
      <w:rPr>
        <w:rStyle w:val="a8"/>
        <w:rFonts w:asciiTheme="majorEastAsia" w:eastAsiaTheme="majorEastAsia" w:hAnsiTheme="majorEastAsia"/>
        <w:sz w:val="28"/>
        <w:szCs w:val="28"/>
      </w:rPr>
      <w:fldChar w:fldCharType="separate"/>
    </w:r>
    <w:r w:rsidR="00085187">
      <w:rPr>
        <w:rStyle w:val="a8"/>
        <w:rFonts w:asciiTheme="majorEastAsia" w:eastAsiaTheme="majorEastAsia" w:hAnsiTheme="majorEastAsia"/>
        <w:noProof/>
        <w:sz w:val="28"/>
        <w:szCs w:val="28"/>
      </w:rPr>
      <w:t>1</w:t>
    </w:r>
    <w:r w:rsidRPr="0016331A">
      <w:rPr>
        <w:rStyle w:val="a8"/>
        <w:rFonts w:asciiTheme="majorEastAsia" w:eastAsiaTheme="majorEastAsia" w:hAnsiTheme="majorEastAsia"/>
        <w:sz w:val="28"/>
        <w:szCs w:val="28"/>
      </w:rPr>
      <w:fldChar w:fldCharType="end"/>
    </w:r>
    <w:r>
      <w:rPr>
        <w:rStyle w:val="a8"/>
        <w:rFonts w:asciiTheme="majorEastAsia" w:eastAsiaTheme="majorEastAsia" w:hAnsiTheme="majorEastAsia"/>
        <w:sz w:val="28"/>
        <w:szCs w:val="28"/>
      </w:rPr>
      <w:t xml:space="preserve"> </w:t>
    </w:r>
    <w:r w:rsidRPr="0016331A">
      <w:rPr>
        <w:rStyle w:val="a8"/>
        <w:rFonts w:asciiTheme="majorEastAsia" w:eastAsiaTheme="majorEastAsia" w:hAnsiTheme="majorEastAsia"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D52D" w14:textId="77777777" w:rsidR="00986957" w:rsidRPr="0016331A" w:rsidRDefault="00986957" w:rsidP="0016331A">
    <w:pPr>
      <w:pStyle w:val="a3"/>
      <w:numPr>
        <w:ilvl w:val="0"/>
        <w:numId w:val="3"/>
      </w:numPr>
      <w:adjustRightInd w:val="0"/>
      <w:ind w:rightChars="100" w:right="210"/>
      <w:rPr>
        <w:rFonts w:asciiTheme="majorEastAsia" w:eastAsiaTheme="majorEastAsia" w:hAnsiTheme="majorEastAsia"/>
      </w:rPr>
    </w:pPr>
    <w:r w:rsidRPr="0016331A">
      <w:rPr>
        <w:rStyle w:val="a8"/>
        <w:rFonts w:asciiTheme="majorEastAsia" w:eastAsiaTheme="majorEastAsia" w:hAnsiTheme="majorEastAsia"/>
        <w:sz w:val="28"/>
        <w:szCs w:val="28"/>
      </w:rPr>
      <w:fldChar w:fldCharType="begin"/>
    </w:r>
    <w:r w:rsidRPr="0016331A">
      <w:rPr>
        <w:rStyle w:val="a8"/>
        <w:rFonts w:asciiTheme="majorEastAsia" w:eastAsiaTheme="majorEastAsia" w:hAnsiTheme="majorEastAsia"/>
        <w:sz w:val="28"/>
        <w:szCs w:val="28"/>
      </w:rPr>
      <w:instrText xml:space="preserve">PAGE  </w:instrText>
    </w:r>
    <w:r w:rsidRPr="0016331A">
      <w:rPr>
        <w:rStyle w:val="a8"/>
        <w:rFonts w:asciiTheme="majorEastAsia" w:eastAsiaTheme="majorEastAsia" w:hAnsiTheme="majorEastAsia"/>
        <w:sz w:val="28"/>
        <w:szCs w:val="28"/>
      </w:rPr>
      <w:fldChar w:fldCharType="separate"/>
    </w:r>
    <w:r w:rsidR="0016331A">
      <w:rPr>
        <w:rStyle w:val="a8"/>
        <w:rFonts w:asciiTheme="majorEastAsia" w:eastAsiaTheme="majorEastAsia" w:hAnsiTheme="majorEastAsia"/>
        <w:noProof/>
        <w:sz w:val="28"/>
        <w:szCs w:val="28"/>
      </w:rPr>
      <w:t>6</w:t>
    </w:r>
    <w:r w:rsidRPr="0016331A">
      <w:rPr>
        <w:rStyle w:val="a8"/>
        <w:rFonts w:asciiTheme="majorEastAsia" w:eastAsiaTheme="majorEastAsia" w:hAnsiTheme="majorEastAsia"/>
        <w:sz w:val="28"/>
        <w:szCs w:val="28"/>
      </w:rPr>
      <w:fldChar w:fldCharType="end"/>
    </w:r>
    <w:r>
      <w:rPr>
        <w:rStyle w:val="a8"/>
        <w:rFonts w:asciiTheme="majorEastAsia" w:eastAsiaTheme="majorEastAsia" w:hAnsiTheme="majorEastAsia"/>
        <w:sz w:val="28"/>
        <w:szCs w:val="28"/>
      </w:rPr>
      <w:t xml:space="preserve"> </w:t>
    </w:r>
    <w:r w:rsidRPr="0016331A">
      <w:rPr>
        <w:rStyle w:val="a8"/>
        <w:rFonts w:asciiTheme="majorEastAsia" w:eastAsiaTheme="majorEastAsia" w:hAnsiTheme="majorEastAsia"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E60F" w14:textId="77777777" w:rsidR="00986957" w:rsidRPr="0016331A" w:rsidRDefault="00986957" w:rsidP="0016331A">
    <w:pPr>
      <w:pStyle w:val="a3"/>
      <w:numPr>
        <w:ilvl w:val="0"/>
        <w:numId w:val="2"/>
      </w:numPr>
      <w:adjustRightInd w:val="0"/>
      <w:ind w:rightChars="100" w:right="210"/>
      <w:jc w:val="right"/>
      <w:rPr>
        <w:rFonts w:asciiTheme="majorEastAsia" w:eastAsiaTheme="majorEastAsia" w:hAnsiTheme="majorEastAsia"/>
      </w:rPr>
    </w:pPr>
    <w:r w:rsidRPr="0016331A">
      <w:rPr>
        <w:rStyle w:val="a8"/>
        <w:rFonts w:asciiTheme="majorEastAsia" w:eastAsiaTheme="majorEastAsia" w:hAnsiTheme="majorEastAsia"/>
        <w:sz w:val="28"/>
        <w:szCs w:val="28"/>
      </w:rPr>
      <w:fldChar w:fldCharType="begin"/>
    </w:r>
    <w:r w:rsidRPr="0016331A">
      <w:rPr>
        <w:rStyle w:val="a8"/>
        <w:rFonts w:asciiTheme="majorEastAsia" w:eastAsiaTheme="majorEastAsia" w:hAnsiTheme="majorEastAsia"/>
        <w:sz w:val="28"/>
        <w:szCs w:val="28"/>
      </w:rPr>
      <w:instrText xml:space="preserve">PAGE  </w:instrText>
    </w:r>
    <w:r w:rsidRPr="0016331A">
      <w:rPr>
        <w:rStyle w:val="a8"/>
        <w:rFonts w:asciiTheme="majorEastAsia" w:eastAsiaTheme="majorEastAsia" w:hAnsiTheme="majorEastAsia"/>
        <w:sz w:val="28"/>
        <w:szCs w:val="28"/>
      </w:rPr>
      <w:fldChar w:fldCharType="separate"/>
    </w:r>
    <w:r w:rsidR="0016331A">
      <w:rPr>
        <w:rStyle w:val="a8"/>
        <w:rFonts w:asciiTheme="majorEastAsia" w:eastAsiaTheme="majorEastAsia" w:hAnsiTheme="majorEastAsia"/>
        <w:noProof/>
        <w:sz w:val="28"/>
        <w:szCs w:val="28"/>
      </w:rPr>
      <w:t>5</w:t>
    </w:r>
    <w:r w:rsidRPr="0016331A">
      <w:rPr>
        <w:rStyle w:val="a8"/>
        <w:rFonts w:asciiTheme="majorEastAsia" w:eastAsiaTheme="majorEastAsia" w:hAnsiTheme="majorEastAsia"/>
        <w:sz w:val="28"/>
        <w:szCs w:val="28"/>
      </w:rPr>
      <w:fldChar w:fldCharType="end"/>
    </w:r>
    <w:r>
      <w:rPr>
        <w:rStyle w:val="a8"/>
        <w:rFonts w:asciiTheme="majorEastAsia" w:eastAsiaTheme="majorEastAsia" w:hAnsiTheme="majorEastAsia"/>
        <w:sz w:val="28"/>
        <w:szCs w:val="28"/>
      </w:rPr>
      <w:t xml:space="preserve"> </w:t>
    </w:r>
    <w:r w:rsidRPr="0016331A">
      <w:rPr>
        <w:rStyle w:val="a8"/>
        <w:rFonts w:asciiTheme="majorEastAsia" w:eastAsiaTheme="majorEastAsia" w:hAnsiTheme="majorEastAsia"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7A2A" w14:textId="77777777" w:rsidR="00085187" w:rsidRDefault="00085187" w:rsidP="00986957">
      <w:r>
        <w:separator/>
      </w:r>
    </w:p>
  </w:footnote>
  <w:footnote w:type="continuationSeparator" w:id="0">
    <w:p w14:paraId="67B305B1" w14:textId="77777777" w:rsidR="00085187" w:rsidRDefault="00085187" w:rsidP="0098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6EE"/>
    <w:multiLevelType w:val="hybridMultilevel"/>
    <w:tmpl w:val="BE344E5E"/>
    <w:lvl w:ilvl="0" w:tplc="35AC694A">
      <w:start w:val="202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82E2F83"/>
    <w:multiLevelType w:val="hybridMultilevel"/>
    <w:tmpl w:val="DF788E2C"/>
    <w:lvl w:ilvl="0" w:tplc="8D78B04C">
      <w:start w:val="202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01970E7"/>
    <w:multiLevelType w:val="hybridMultilevel"/>
    <w:tmpl w:val="E63E7620"/>
    <w:lvl w:ilvl="0" w:tplc="C9B6E968">
      <w:start w:val="202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26B4406"/>
    <w:multiLevelType w:val="hybridMultilevel"/>
    <w:tmpl w:val="175ECBEA"/>
    <w:lvl w:ilvl="0" w:tplc="1ED40F08">
      <w:start w:val="202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markup="0"/>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4AC"/>
    <w:rsid w:val="00085187"/>
    <w:rsid w:val="000D3CAE"/>
    <w:rsid w:val="0016331A"/>
    <w:rsid w:val="001A5DBE"/>
    <w:rsid w:val="00291690"/>
    <w:rsid w:val="002975C3"/>
    <w:rsid w:val="003228C1"/>
    <w:rsid w:val="00734DC9"/>
    <w:rsid w:val="00986957"/>
    <w:rsid w:val="00B96359"/>
    <w:rsid w:val="00EF74AC"/>
    <w:rsid w:val="062F6A41"/>
    <w:rsid w:val="14593607"/>
    <w:rsid w:val="1C207DB6"/>
    <w:rsid w:val="23AE4FF1"/>
    <w:rsid w:val="274C4F72"/>
    <w:rsid w:val="3747333B"/>
    <w:rsid w:val="57112789"/>
    <w:rsid w:val="5898359F"/>
    <w:rsid w:val="5C1949F7"/>
    <w:rsid w:val="68F62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7445"/>
  <w15:docId w15:val="{66A335AC-98B2-47BF-8DEB-F5D443D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a7"/>
    <w:rsid w:val="003228C1"/>
    <w:rPr>
      <w:sz w:val="18"/>
      <w:szCs w:val="18"/>
    </w:rPr>
  </w:style>
  <w:style w:type="character" w:customStyle="1" w:styleId="a7">
    <w:name w:val="批注框文本 字符"/>
    <w:basedOn w:val="a0"/>
    <w:link w:val="a6"/>
    <w:rsid w:val="003228C1"/>
    <w:rPr>
      <w:kern w:val="2"/>
      <w:sz w:val="18"/>
      <w:szCs w:val="18"/>
    </w:rPr>
  </w:style>
  <w:style w:type="character" w:customStyle="1" w:styleId="a4">
    <w:name w:val="页脚 字符"/>
    <w:basedOn w:val="a0"/>
    <w:link w:val="a3"/>
    <w:rsid w:val="00986957"/>
    <w:rPr>
      <w:kern w:val="2"/>
      <w:sz w:val="18"/>
      <w:szCs w:val="18"/>
    </w:rPr>
  </w:style>
  <w:style w:type="character" w:styleId="a8">
    <w:name w:val="page number"/>
    <w:basedOn w:val="a0"/>
    <w:rsid w:val="00986957"/>
  </w:style>
  <w:style w:type="paragraph" w:styleId="a9">
    <w:name w:val="Body Text"/>
    <w:basedOn w:val="a"/>
    <w:link w:val="aa"/>
    <w:rsid w:val="0016331A"/>
    <w:pPr>
      <w:spacing w:line="640" w:lineRule="exact"/>
      <w:jc w:val="center"/>
    </w:pPr>
    <w:rPr>
      <w:rFonts w:ascii="Times New Roman" w:eastAsia="方正大标宋简体" w:hAnsi="Times New Roman" w:cs="Times New Roman"/>
      <w:spacing w:val="20"/>
      <w:sz w:val="76"/>
    </w:rPr>
  </w:style>
  <w:style w:type="character" w:customStyle="1" w:styleId="aa">
    <w:name w:val="正文文本 字符"/>
    <w:basedOn w:val="a0"/>
    <w:link w:val="a9"/>
    <w:rsid w:val="0016331A"/>
    <w:rPr>
      <w:rFonts w:ascii="Times New Roman" w:eastAsia="方正大标宋简体" w:hAnsi="Times New Roman" w:cs="Times New Roman"/>
      <w:spacing w:val="20"/>
      <w:kern w:val="2"/>
      <w:sz w:val="7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xxzx</cp:lastModifiedBy>
  <cp:revision>7</cp:revision>
  <cp:lastPrinted>2022-02-18T01:46:00Z</cp:lastPrinted>
  <dcterms:created xsi:type="dcterms:W3CDTF">2022-02-15T07:33:00Z</dcterms:created>
  <dcterms:modified xsi:type="dcterms:W3CDTF">2022-03-01T01:17:00Z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5324B27850BF4824A6BBB628C74F8477</vt:lpwstr>
  </property>
</Properties>
</file>