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FEC68" w14:textId="77777777" w:rsidR="001050D2" w:rsidRDefault="001050D2" w:rsidP="00723AF7">
      <w:pPr>
        <w:widowControl w:val="0"/>
        <w:ind w:firstLineChars="0" w:firstLine="0"/>
        <w:jc w:val="center"/>
        <w:rPr>
          <w:rFonts w:ascii="方正小标宋简体" w:eastAsia="方正小标宋简体"/>
          <w:sz w:val="44"/>
          <w:szCs w:val="44"/>
        </w:rPr>
      </w:pPr>
    </w:p>
    <w:p w14:paraId="22ED2F25" w14:textId="77777777" w:rsidR="00953678" w:rsidRPr="00953678" w:rsidRDefault="00D93F18" w:rsidP="00723AF7">
      <w:pPr>
        <w:widowControl w:val="0"/>
        <w:spacing w:line="66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政策</w:t>
      </w:r>
      <w:r>
        <w:rPr>
          <w:rFonts w:ascii="方正小标宋简体" w:eastAsia="方正小标宋简体"/>
          <w:sz w:val="44"/>
          <w:szCs w:val="44"/>
        </w:rPr>
        <w:t>解读</w:t>
      </w:r>
    </w:p>
    <w:p w14:paraId="00365E5C" w14:textId="77777777" w:rsidR="00953678" w:rsidRDefault="00953678" w:rsidP="00723AF7">
      <w:pPr>
        <w:widowControl w:val="0"/>
        <w:ind w:firstLine="640"/>
      </w:pPr>
    </w:p>
    <w:p w14:paraId="40CEA093" w14:textId="77777777" w:rsidR="00953678" w:rsidRDefault="00412E59" w:rsidP="00723AF7">
      <w:pPr>
        <w:widowControl w:val="0"/>
        <w:ind w:firstLine="640"/>
        <w:rPr>
          <w:rFonts w:ascii="黑体" w:eastAsia="黑体" w:hAnsi="黑体"/>
        </w:rPr>
      </w:pPr>
      <w:r>
        <w:rPr>
          <w:rFonts w:ascii="黑体" w:eastAsia="黑体" w:hAnsi="黑体" w:hint="eastAsia"/>
        </w:rPr>
        <w:t>一</w:t>
      </w:r>
      <w:r>
        <w:rPr>
          <w:rFonts w:ascii="黑体" w:eastAsia="黑体" w:hAnsi="黑体"/>
        </w:rPr>
        <w:t>、启动实施县</w:t>
      </w:r>
      <w:proofErr w:type="gramStart"/>
      <w:r>
        <w:rPr>
          <w:rFonts w:ascii="黑体" w:eastAsia="黑体" w:hAnsi="黑体"/>
        </w:rPr>
        <w:t>管校聘</w:t>
      </w:r>
      <w:proofErr w:type="gramEnd"/>
      <w:r>
        <w:rPr>
          <w:rFonts w:ascii="黑体" w:eastAsia="黑体" w:hAnsi="黑体"/>
        </w:rPr>
        <w:t>的政策依据是什么？</w:t>
      </w:r>
    </w:p>
    <w:p w14:paraId="51F3073C" w14:textId="3F9383DA" w:rsidR="00412E59" w:rsidRPr="00723AF7" w:rsidRDefault="00412E59" w:rsidP="00723AF7">
      <w:pPr>
        <w:widowControl w:val="0"/>
        <w:ind w:firstLine="640"/>
        <w:rPr>
          <w:rFonts w:ascii="仿宋" w:eastAsia="仿宋" w:hAnsi="仿宋"/>
        </w:rPr>
      </w:pPr>
      <w:r w:rsidRPr="00A20A21">
        <w:rPr>
          <w:rFonts w:ascii="仿宋" w:eastAsia="仿宋" w:hAnsi="仿宋" w:cs="宋体" w:hint="eastAsia"/>
          <w:color w:val="000000"/>
          <w:kern w:val="0"/>
          <w:szCs w:val="32"/>
          <w:lang w:val="zh-CN"/>
        </w:rPr>
        <w:t>政策</w:t>
      </w:r>
      <w:r w:rsidRPr="00A20A21">
        <w:rPr>
          <w:rFonts w:ascii="仿宋" w:eastAsia="仿宋" w:hAnsi="仿宋" w:cs="宋体"/>
          <w:color w:val="000000"/>
          <w:kern w:val="0"/>
          <w:szCs w:val="32"/>
          <w:lang w:val="zh-CN"/>
        </w:rPr>
        <w:t>依据</w:t>
      </w:r>
      <w:r w:rsidRPr="00A20A21">
        <w:rPr>
          <w:rFonts w:ascii="仿宋" w:eastAsia="仿宋" w:hAnsi="仿宋" w:cs="宋体" w:hint="eastAsia"/>
          <w:color w:val="000000"/>
          <w:kern w:val="0"/>
          <w:szCs w:val="32"/>
          <w:lang w:val="zh-CN"/>
        </w:rPr>
        <w:t>包括</w:t>
      </w:r>
      <w:r w:rsidRPr="00723AF7">
        <w:rPr>
          <w:rFonts w:ascii="仿宋" w:eastAsia="仿宋" w:hAnsi="仿宋" w:hint="eastAsia"/>
          <w:szCs w:val="32"/>
          <w:shd w:val="clear" w:color="auto" w:fill="FFFFFF"/>
        </w:rPr>
        <w:t>《国务院关于加强教师队伍建设的意见》（国发〔</w:t>
      </w:r>
      <w:r w:rsidRPr="00723AF7">
        <w:rPr>
          <w:rFonts w:ascii="仿宋" w:eastAsia="仿宋" w:hAnsi="仿宋"/>
          <w:szCs w:val="32"/>
          <w:shd w:val="clear" w:color="auto" w:fill="FFFFFF"/>
        </w:rPr>
        <w:t>2012〕41号）、</w:t>
      </w:r>
      <w:r w:rsidRPr="00A20A21">
        <w:rPr>
          <w:rFonts w:ascii="仿宋" w:eastAsia="仿宋" w:hAnsi="仿宋" w:cs="宋体" w:hint="eastAsia"/>
          <w:color w:val="000000"/>
          <w:kern w:val="0"/>
          <w:szCs w:val="32"/>
          <w:lang w:val="zh-CN"/>
        </w:rPr>
        <w:t>教育部、财政部、人力资源和社会保障部《关于推进县（区）域内义务教育学校校长教师交流轮岗的意见》（教师〔</w:t>
      </w:r>
      <w:r w:rsidRPr="00A20A21">
        <w:rPr>
          <w:rFonts w:ascii="仿宋" w:eastAsia="仿宋" w:hAnsi="仿宋" w:cs="宋体"/>
          <w:color w:val="000000"/>
          <w:kern w:val="0"/>
          <w:szCs w:val="32"/>
          <w:lang w:val="zh-CN"/>
        </w:rPr>
        <w:t>2014〕4号）、《广西壮族自治区人民政府关于加强教师队伍建设的意见》</w:t>
      </w:r>
      <w:r w:rsidRPr="00A20A21">
        <w:rPr>
          <w:rFonts w:ascii="仿宋" w:eastAsia="仿宋" w:hAnsi="仿宋" w:cs="宋体" w:hint="eastAsia"/>
          <w:color w:val="000000"/>
          <w:kern w:val="0"/>
          <w:szCs w:val="32"/>
          <w:lang w:val="zh-CN"/>
        </w:rPr>
        <w:t>（桂政发〔</w:t>
      </w:r>
      <w:r w:rsidRPr="00A20A21">
        <w:rPr>
          <w:rFonts w:ascii="仿宋" w:eastAsia="仿宋" w:hAnsi="仿宋" w:cs="宋体"/>
          <w:color w:val="000000"/>
          <w:kern w:val="0"/>
          <w:szCs w:val="32"/>
          <w:lang w:val="zh-CN"/>
        </w:rPr>
        <w:t>2014〕10号）</w:t>
      </w:r>
      <w:r w:rsidRPr="00A20A21">
        <w:rPr>
          <w:rFonts w:ascii="仿宋" w:eastAsia="仿宋" w:hAnsi="仿宋" w:cs="宋体" w:hint="eastAsia"/>
          <w:color w:val="000000"/>
          <w:kern w:val="0"/>
          <w:szCs w:val="32"/>
          <w:lang w:val="zh-CN"/>
        </w:rPr>
        <w:t>、国务院办公厅《关于印发</w:t>
      </w:r>
      <w:r w:rsidR="00A20A21">
        <w:rPr>
          <w:rFonts w:ascii="仿宋" w:eastAsia="仿宋" w:hAnsi="仿宋" w:cs="宋体" w:hint="eastAsia"/>
          <w:color w:val="000000"/>
          <w:kern w:val="0"/>
          <w:szCs w:val="32"/>
          <w:lang w:val="zh-CN"/>
        </w:rPr>
        <w:t>〈</w:t>
      </w:r>
      <w:r w:rsidRPr="00A20A21">
        <w:rPr>
          <w:rFonts w:ascii="仿宋" w:eastAsia="仿宋" w:hAnsi="仿宋" w:cs="宋体" w:hint="eastAsia"/>
          <w:color w:val="000000"/>
          <w:kern w:val="0"/>
          <w:szCs w:val="32"/>
          <w:lang w:val="zh-CN"/>
        </w:rPr>
        <w:t>乡村教师支持计划（</w:t>
      </w:r>
      <w:r w:rsidRPr="00A20A21">
        <w:rPr>
          <w:rFonts w:ascii="仿宋" w:eastAsia="仿宋" w:hAnsi="仿宋" w:cs="宋体"/>
          <w:color w:val="000000"/>
          <w:kern w:val="0"/>
          <w:szCs w:val="32"/>
          <w:lang w:val="zh-CN"/>
        </w:rPr>
        <w:t>2015—2020年）</w:t>
      </w:r>
      <w:r w:rsidR="00A20A21">
        <w:rPr>
          <w:rFonts w:ascii="仿宋" w:eastAsia="仿宋" w:hAnsi="仿宋" w:hint="eastAsia"/>
          <w:spacing w:val="-6"/>
          <w:kern w:val="0"/>
          <w:szCs w:val="32"/>
        </w:rPr>
        <w:t>〉</w:t>
      </w:r>
      <w:r w:rsidRPr="00A20A21">
        <w:rPr>
          <w:rFonts w:ascii="仿宋" w:eastAsia="仿宋" w:hAnsi="仿宋" w:cs="宋体" w:hint="eastAsia"/>
          <w:color w:val="000000"/>
          <w:kern w:val="0"/>
          <w:szCs w:val="32"/>
          <w:lang w:val="zh-CN"/>
        </w:rPr>
        <w:t>的通知》（国办发〔</w:t>
      </w:r>
      <w:r w:rsidRPr="00A20A21">
        <w:rPr>
          <w:rFonts w:ascii="仿宋" w:eastAsia="仿宋" w:hAnsi="仿宋" w:cs="宋体"/>
          <w:color w:val="000000"/>
          <w:kern w:val="0"/>
          <w:szCs w:val="32"/>
          <w:lang w:val="zh-CN"/>
        </w:rPr>
        <w:t>2015〕43号）、自治区人民政府办公厅《广西乡村教师支持计划实施方案(2015—2020年)》（桂政办发〔2015〕130号）、《国务院关于统筹推进县域内城乡义务教育一体化改革发展的</w:t>
      </w:r>
      <w:r w:rsidRPr="00A20A21">
        <w:rPr>
          <w:rFonts w:ascii="仿宋" w:eastAsia="仿宋" w:hAnsi="仿宋" w:cs="宋体" w:hint="eastAsia"/>
          <w:color w:val="000000"/>
          <w:kern w:val="0"/>
          <w:szCs w:val="32"/>
          <w:lang w:val="zh-CN"/>
        </w:rPr>
        <w:t>若干</w:t>
      </w:r>
      <w:r w:rsidRPr="00A20A21">
        <w:rPr>
          <w:rFonts w:ascii="仿宋" w:eastAsia="仿宋" w:hAnsi="仿宋" w:cs="宋体"/>
          <w:color w:val="000000"/>
          <w:kern w:val="0"/>
          <w:szCs w:val="32"/>
          <w:lang w:val="zh-CN"/>
        </w:rPr>
        <w:t>意见》</w:t>
      </w:r>
      <w:r w:rsidRPr="00723AF7">
        <w:rPr>
          <w:rFonts w:ascii="仿宋" w:eastAsia="仿宋" w:hAnsi="仿宋" w:hint="eastAsia"/>
          <w:szCs w:val="32"/>
          <w:shd w:val="clear" w:color="auto" w:fill="FFFFFF"/>
        </w:rPr>
        <w:t>（国发〔</w:t>
      </w:r>
      <w:r w:rsidRPr="00723AF7">
        <w:rPr>
          <w:rFonts w:ascii="仿宋" w:eastAsia="仿宋" w:hAnsi="仿宋"/>
          <w:szCs w:val="32"/>
          <w:shd w:val="clear" w:color="auto" w:fill="FFFFFF"/>
        </w:rPr>
        <w:t>2016</w:t>
      </w:r>
      <w:r w:rsidRPr="00723AF7">
        <w:rPr>
          <w:rFonts w:ascii="仿宋" w:eastAsia="仿宋" w:hAnsi="仿宋" w:hint="eastAsia"/>
          <w:szCs w:val="32"/>
          <w:shd w:val="clear" w:color="auto" w:fill="FFFFFF"/>
        </w:rPr>
        <w:t>〕</w:t>
      </w:r>
      <w:r w:rsidRPr="00723AF7">
        <w:rPr>
          <w:rFonts w:ascii="仿宋" w:eastAsia="仿宋" w:hAnsi="仿宋"/>
          <w:szCs w:val="32"/>
          <w:shd w:val="clear" w:color="auto" w:fill="FFFFFF"/>
        </w:rPr>
        <w:t>40</w:t>
      </w:r>
      <w:r w:rsidRPr="00723AF7">
        <w:rPr>
          <w:rFonts w:ascii="仿宋" w:eastAsia="仿宋" w:hAnsi="仿宋" w:hint="eastAsia"/>
          <w:szCs w:val="32"/>
          <w:shd w:val="clear" w:color="auto" w:fill="FFFFFF"/>
        </w:rPr>
        <w:t>号）、</w:t>
      </w:r>
      <w:r w:rsidRPr="00A20A21">
        <w:rPr>
          <w:rFonts w:ascii="仿宋" w:eastAsia="仿宋" w:hAnsi="仿宋" w:cs="仿宋" w:hint="eastAsia"/>
          <w:szCs w:val="32"/>
        </w:rPr>
        <w:t>《中共中央 国务院关于全面深化新时代教师队伍建设改革的意见》（</w:t>
      </w:r>
      <w:r w:rsidRPr="00A20A21">
        <w:rPr>
          <w:rFonts w:ascii="仿宋" w:eastAsia="仿宋" w:hAnsi="仿宋" w:cs="宋体" w:hint="eastAsia"/>
          <w:color w:val="000000"/>
          <w:kern w:val="0"/>
          <w:szCs w:val="32"/>
          <w:lang w:val="zh-CN"/>
        </w:rPr>
        <w:t>中发〔</w:t>
      </w:r>
      <w:r w:rsidRPr="00A20A21">
        <w:rPr>
          <w:rFonts w:ascii="仿宋" w:eastAsia="仿宋" w:hAnsi="仿宋" w:cs="宋体"/>
          <w:color w:val="000000"/>
          <w:kern w:val="0"/>
          <w:szCs w:val="32"/>
          <w:lang w:val="zh-CN"/>
        </w:rPr>
        <w:t>2018</w:t>
      </w:r>
      <w:r w:rsidRPr="00A20A21">
        <w:rPr>
          <w:rFonts w:ascii="仿宋" w:eastAsia="仿宋" w:hAnsi="仿宋" w:cs="宋体" w:hint="eastAsia"/>
          <w:color w:val="000000"/>
          <w:kern w:val="0"/>
          <w:szCs w:val="32"/>
          <w:lang w:val="zh-CN"/>
        </w:rPr>
        <w:t>〕</w:t>
      </w:r>
      <w:r w:rsidRPr="00A20A21">
        <w:rPr>
          <w:rFonts w:ascii="仿宋" w:eastAsia="仿宋" w:hAnsi="仿宋" w:cs="宋体"/>
          <w:color w:val="000000"/>
          <w:kern w:val="0"/>
          <w:szCs w:val="32"/>
          <w:lang w:val="zh-CN"/>
        </w:rPr>
        <w:t>4</w:t>
      </w:r>
      <w:r w:rsidRPr="00A20A21">
        <w:rPr>
          <w:rFonts w:ascii="仿宋" w:eastAsia="仿宋" w:hAnsi="仿宋" w:cs="宋体" w:hint="eastAsia"/>
          <w:color w:val="000000"/>
          <w:kern w:val="0"/>
          <w:szCs w:val="32"/>
          <w:lang w:val="zh-CN"/>
        </w:rPr>
        <w:t>号</w:t>
      </w:r>
      <w:r w:rsidRPr="00A20A21">
        <w:rPr>
          <w:rFonts w:ascii="仿宋" w:eastAsia="仿宋" w:hAnsi="仿宋" w:cs="仿宋"/>
          <w:szCs w:val="32"/>
        </w:rPr>
        <w:t>）</w:t>
      </w:r>
      <w:r w:rsidRPr="00A20A21">
        <w:rPr>
          <w:rFonts w:ascii="仿宋" w:eastAsia="仿宋" w:hAnsi="仿宋" w:cs="仿宋" w:hint="eastAsia"/>
          <w:szCs w:val="32"/>
        </w:rPr>
        <w:t>和《中共广西壮族自治区委员会</w:t>
      </w:r>
      <w:r w:rsidRPr="00A20A21">
        <w:rPr>
          <w:rFonts w:ascii="仿宋" w:eastAsia="仿宋" w:hAnsi="仿宋" w:cs="仿宋"/>
          <w:szCs w:val="32"/>
        </w:rPr>
        <w:t xml:space="preserve"> </w:t>
      </w:r>
      <w:r w:rsidRPr="00A20A21">
        <w:rPr>
          <w:rFonts w:ascii="仿宋" w:eastAsia="仿宋" w:hAnsi="仿宋" w:cs="仿宋" w:hint="eastAsia"/>
          <w:szCs w:val="32"/>
        </w:rPr>
        <w:t>广西壮族自治区人民政府关于全面深化新时代教师队伍建设改革的实施意见</w:t>
      </w:r>
      <w:r w:rsidRPr="00A20A21">
        <w:rPr>
          <w:rFonts w:ascii="仿宋" w:eastAsia="仿宋" w:hAnsi="仿宋" w:cs="仿宋"/>
          <w:szCs w:val="32"/>
        </w:rPr>
        <w:t>》</w:t>
      </w:r>
      <w:r w:rsidRPr="00A20A21">
        <w:rPr>
          <w:rFonts w:ascii="仿宋" w:eastAsia="仿宋" w:hAnsi="仿宋" w:cs="仿宋" w:hint="eastAsia"/>
          <w:szCs w:val="32"/>
        </w:rPr>
        <w:t>（</w:t>
      </w:r>
      <w:r w:rsidRPr="00A20A21">
        <w:rPr>
          <w:rFonts w:ascii="仿宋" w:eastAsia="仿宋" w:hAnsi="仿宋" w:cs="宋体" w:hint="eastAsia"/>
          <w:color w:val="000000"/>
          <w:kern w:val="0"/>
          <w:szCs w:val="32"/>
          <w:lang w:val="zh-CN"/>
        </w:rPr>
        <w:t>桂发〔</w:t>
      </w:r>
      <w:r w:rsidRPr="00A20A21">
        <w:rPr>
          <w:rFonts w:ascii="仿宋" w:eastAsia="仿宋" w:hAnsi="仿宋" w:cs="宋体"/>
          <w:color w:val="000000"/>
          <w:kern w:val="0"/>
          <w:szCs w:val="32"/>
          <w:lang w:val="zh-CN"/>
        </w:rPr>
        <w:t>2018</w:t>
      </w:r>
      <w:r w:rsidRPr="00A20A21">
        <w:rPr>
          <w:rFonts w:ascii="仿宋" w:eastAsia="仿宋" w:hAnsi="仿宋" w:cs="宋体" w:hint="eastAsia"/>
          <w:color w:val="000000"/>
          <w:kern w:val="0"/>
          <w:szCs w:val="32"/>
          <w:lang w:val="zh-CN"/>
        </w:rPr>
        <w:t>〕</w:t>
      </w:r>
      <w:r w:rsidRPr="00A20A21">
        <w:rPr>
          <w:rFonts w:ascii="仿宋" w:eastAsia="仿宋" w:hAnsi="仿宋" w:cs="宋体"/>
          <w:color w:val="000000"/>
          <w:kern w:val="0"/>
          <w:szCs w:val="32"/>
          <w:lang w:val="zh-CN"/>
        </w:rPr>
        <w:t>14</w:t>
      </w:r>
      <w:r w:rsidRPr="00A20A21">
        <w:rPr>
          <w:rFonts w:ascii="仿宋" w:eastAsia="仿宋" w:hAnsi="仿宋" w:cs="宋体" w:hint="eastAsia"/>
          <w:color w:val="000000"/>
          <w:kern w:val="0"/>
          <w:szCs w:val="32"/>
          <w:lang w:val="zh-CN"/>
        </w:rPr>
        <w:t>号</w:t>
      </w:r>
      <w:r w:rsidRPr="00A20A21">
        <w:rPr>
          <w:rFonts w:ascii="仿宋" w:eastAsia="仿宋" w:hAnsi="仿宋" w:cs="仿宋"/>
          <w:szCs w:val="32"/>
        </w:rPr>
        <w:t>）</w:t>
      </w:r>
      <w:r w:rsidRPr="00A20A21">
        <w:rPr>
          <w:rFonts w:ascii="仿宋" w:eastAsia="仿宋" w:hAnsi="仿宋" w:cs="仿宋" w:hint="eastAsia"/>
          <w:szCs w:val="32"/>
        </w:rPr>
        <w:t>。</w:t>
      </w:r>
    </w:p>
    <w:p w14:paraId="73697D3C" w14:textId="77777777" w:rsidR="00455F51" w:rsidRPr="00A20A21" w:rsidRDefault="00412E59" w:rsidP="00723AF7">
      <w:pPr>
        <w:widowControl w:val="0"/>
        <w:ind w:firstLine="640"/>
        <w:rPr>
          <w:rFonts w:ascii="黑体" w:eastAsia="黑体" w:hAnsi="黑体" w:cs="仿宋"/>
          <w:szCs w:val="32"/>
        </w:rPr>
      </w:pPr>
      <w:r w:rsidRPr="00A20A21">
        <w:rPr>
          <w:rFonts w:ascii="黑体" w:eastAsia="黑体" w:hAnsi="黑体" w:cs="仿宋" w:hint="eastAsia"/>
          <w:szCs w:val="32"/>
        </w:rPr>
        <w:t>二</w:t>
      </w:r>
      <w:r w:rsidRPr="00A20A21">
        <w:rPr>
          <w:rFonts w:ascii="黑体" w:eastAsia="黑体" w:hAnsi="黑体" w:cs="仿宋"/>
          <w:szCs w:val="32"/>
        </w:rPr>
        <w:t>、</w:t>
      </w:r>
      <w:r w:rsidRPr="00A20A21">
        <w:rPr>
          <w:rFonts w:ascii="黑体" w:eastAsia="黑体" w:hAnsi="黑体" w:cs="仿宋" w:hint="eastAsia"/>
          <w:szCs w:val="32"/>
        </w:rPr>
        <w:t>实施</w:t>
      </w:r>
      <w:r w:rsidRPr="00A20A21">
        <w:rPr>
          <w:rFonts w:ascii="黑体" w:eastAsia="黑体" w:hAnsi="黑体" w:cs="仿宋"/>
          <w:szCs w:val="32"/>
        </w:rPr>
        <w:t>县</w:t>
      </w:r>
      <w:proofErr w:type="gramStart"/>
      <w:r w:rsidRPr="00A20A21">
        <w:rPr>
          <w:rFonts w:ascii="黑体" w:eastAsia="黑体" w:hAnsi="黑体" w:cs="仿宋"/>
          <w:szCs w:val="32"/>
        </w:rPr>
        <w:t>管校聘</w:t>
      </w:r>
      <w:proofErr w:type="gramEnd"/>
      <w:r w:rsidRPr="00A20A21">
        <w:rPr>
          <w:rFonts w:ascii="黑体" w:eastAsia="黑体" w:hAnsi="黑体" w:cs="仿宋"/>
          <w:szCs w:val="32"/>
        </w:rPr>
        <w:t>的</w:t>
      </w:r>
      <w:r w:rsidRPr="00A20A21">
        <w:rPr>
          <w:rFonts w:ascii="黑体" w:eastAsia="黑体" w:hAnsi="黑体" w:cs="仿宋" w:hint="eastAsia"/>
          <w:szCs w:val="32"/>
        </w:rPr>
        <w:t>主要</w:t>
      </w:r>
      <w:r w:rsidRPr="00A20A21">
        <w:rPr>
          <w:rFonts w:ascii="黑体" w:eastAsia="黑体" w:hAnsi="黑体" w:cs="仿宋"/>
          <w:szCs w:val="32"/>
        </w:rPr>
        <w:t>目的是什么？</w:t>
      </w:r>
    </w:p>
    <w:p w14:paraId="30F64AFA" w14:textId="77777777" w:rsidR="00412E59" w:rsidRPr="00A20A21" w:rsidRDefault="00412E59" w:rsidP="00723AF7">
      <w:pPr>
        <w:widowControl w:val="0"/>
        <w:ind w:firstLine="640"/>
        <w:rPr>
          <w:rFonts w:ascii="仿宋" w:eastAsia="仿宋" w:hAnsi="仿宋" w:cs="宋体"/>
          <w:color w:val="000000"/>
          <w:kern w:val="0"/>
          <w:szCs w:val="32"/>
          <w:lang w:val="zh-CN"/>
        </w:rPr>
      </w:pPr>
      <w:r w:rsidRPr="00A20A21">
        <w:rPr>
          <w:rFonts w:ascii="仿宋" w:eastAsia="仿宋" w:hAnsi="仿宋" w:cs="宋体" w:hint="eastAsia"/>
          <w:color w:val="000000"/>
          <w:kern w:val="0"/>
          <w:szCs w:val="32"/>
          <w:lang w:val="zh-CN"/>
        </w:rPr>
        <w:t>落实义务教育“以县为主”的管理体制，全面深化教师管理制度改革，切实加强县（市、区）域内中小学教师的统筹管理，努力破解教师交流轮岗工作中遇到的困难和问题，为促进校长教</w:t>
      </w:r>
      <w:r w:rsidRPr="00A20A21">
        <w:rPr>
          <w:rFonts w:ascii="仿宋" w:eastAsia="仿宋" w:hAnsi="仿宋" w:cs="宋体" w:hint="eastAsia"/>
          <w:color w:val="000000"/>
          <w:kern w:val="0"/>
          <w:szCs w:val="32"/>
          <w:lang w:val="zh-CN"/>
        </w:rPr>
        <w:lastRenderedPageBreak/>
        <w:t>师合理流动、优化教师资源配置提供制度保障，促进教育公平，促进教育均衡优质发展，努力办好人民满意的教育。</w:t>
      </w:r>
    </w:p>
    <w:p w14:paraId="73A72D1D" w14:textId="77777777" w:rsidR="00412E59" w:rsidRPr="00A20A21" w:rsidRDefault="00412E59" w:rsidP="00723AF7">
      <w:pPr>
        <w:widowControl w:val="0"/>
        <w:ind w:firstLine="640"/>
        <w:rPr>
          <w:rFonts w:ascii="黑体" w:eastAsia="黑体" w:hAnsi="黑体"/>
        </w:rPr>
      </w:pPr>
      <w:r w:rsidRPr="00A20A21">
        <w:rPr>
          <w:rFonts w:ascii="黑体" w:eastAsia="黑体" w:hAnsi="黑体" w:cs="宋体" w:hint="eastAsia"/>
          <w:color w:val="000000"/>
          <w:kern w:val="0"/>
          <w:szCs w:val="32"/>
          <w:lang w:val="zh-CN"/>
        </w:rPr>
        <w:t>三</w:t>
      </w:r>
      <w:r w:rsidRPr="00A20A21">
        <w:rPr>
          <w:rFonts w:ascii="黑体" w:eastAsia="黑体" w:hAnsi="黑体" w:cs="宋体"/>
          <w:color w:val="000000"/>
          <w:kern w:val="0"/>
          <w:szCs w:val="32"/>
          <w:lang w:val="zh-CN"/>
        </w:rPr>
        <w:t>、</w:t>
      </w:r>
      <w:r w:rsidRPr="00A20A21">
        <w:rPr>
          <w:rFonts w:ascii="黑体" w:eastAsia="黑体" w:hAnsi="黑体"/>
        </w:rPr>
        <w:t>县</w:t>
      </w:r>
      <w:proofErr w:type="gramStart"/>
      <w:r w:rsidRPr="00A20A21">
        <w:rPr>
          <w:rFonts w:ascii="黑体" w:eastAsia="黑体" w:hAnsi="黑体"/>
        </w:rPr>
        <w:t>管校聘</w:t>
      </w:r>
      <w:proofErr w:type="gramEnd"/>
      <w:r w:rsidRPr="00A20A21">
        <w:rPr>
          <w:rFonts w:ascii="黑体" w:eastAsia="黑体" w:hAnsi="黑体"/>
        </w:rPr>
        <w:t>的</w:t>
      </w:r>
      <w:r w:rsidRPr="00A20A21">
        <w:rPr>
          <w:rFonts w:ascii="黑体" w:eastAsia="黑体" w:hAnsi="黑体" w:hint="eastAsia"/>
        </w:rPr>
        <w:t>实施对象是</w:t>
      </w:r>
      <w:r w:rsidRPr="00A20A21">
        <w:rPr>
          <w:rFonts w:ascii="黑体" w:eastAsia="黑体" w:hAnsi="黑体"/>
        </w:rPr>
        <w:t>什么？</w:t>
      </w:r>
    </w:p>
    <w:p w14:paraId="6F7A98A2" w14:textId="77777777" w:rsidR="00412E59" w:rsidRPr="00A20A21" w:rsidRDefault="00412E59" w:rsidP="00723AF7">
      <w:pPr>
        <w:widowControl w:val="0"/>
        <w:autoSpaceDE w:val="0"/>
        <w:autoSpaceDN w:val="0"/>
        <w:ind w:firstLine="640"/>
        <w:rPr>
          <w:rFonts w:ascii="仿宋" w:eastAsia="仿宋" w:hAnsi="仿宋"/>
          <w:color w:val="000000"/>
          <w:kern w:val="0"/>
          <w:szCs w:val="32"/>
        </w:rPr>
      </w:pPr>
      <w:r w:rsidRPr="00A20A21">
        <w:rPr>
          <w:rFonts w:ascii="仿宋" w:eastAsia="仿宋" w:hAnsi="仿宋" w:cs="黑体" w:hint="eastAsia"/>
          <w:color w:val="000000"/>
          <w:kern w:val="0"/>
          <w:szCs w:val="32"/>
        </w:rPr>
        <w:t>全区公办中小学</w:t>
      </w:r>
      <w:r w:rsidRPr="00A20A21">
        <w:rPr>
          <w:rFonts w:ascii="仿宋" w:eastAsia="仿宋" w:hAnsi="仿宋" w:hint="eastAsia"/>
          <w:color w:val="000000"/>
          <w:kern w:val="0"/>
          <w:szCs w:val="32"/>
        </w:rPr>
        <w:t>在编</w:t>
      </w:r>
      <w:r w:rsidR="006676C9" w:rsidRPr="00A20A21">
        <w:rPr>
          <w:rFonts w:ascii="仿宋" w:eastAsia="仿宋" w:hAnsi="仿宋" w:hint="eastAsia"/>
          <w:color w:val="000000"/>
          <w:kern w:val="0"/>
          <w:szCs w:val="32"/>
        </w:rPr>
        <w:t>、</w:t>
      </w:r>
      <w:r w:rsidRPr="00A20A21">
        <w:rPr>
          <w:rFonts w:ascii="仿宋" w:eastAsia="仿宋" w:hAnsi="仿宋" w:hint="eastAsia"/>
          <w:color w:val="000000"/>
          <w:kern w:val="0"/>
          <w:szCs w:val="32"/>
        </w:rPr>
        <w:t>在岗教职工（</w:t>
      </w:r>
      <w:proofErr w:type="gramStart"/>
      <w:r w:rsidRPr="00A20A21">
        <w:rPr>
          <w:rFonts w:ascii="仿宋" w:eastAsia="仿宋" w:hAnsi="仿宋" w:hint="eastAsia"/>
          <w:color w:val="000000"/>
          <w:kern w:val="0"/>
          <w:szCs w:val="32"/>
        </w:rPr>
        <w:t>含</w:t>
      </w:r>
      <w:r w:rsidRPr="00A20A21">
        <w:rPr>
          <w:rFonts w:ascii="仿宋" w:eastAsia="仿宋" w:hAnsi="仿宋"/>
          <w:color w:val="000000"/>
          <w:kern w:val="0"/>
          <w:szCs w:val="32"/>
        </w:rPr>
        <w:t>使用</w:t>
      </w:r>
      <w:proofErr w:type="gramEnd"/>
      <w:r w:rsidRPr="00A20A21">
        <w:rPr>
          <w:rFonts w:ascii="仿宋" w:eastAsia="仿宋" w:hAnsi="仿宋"/>
          <w:color w:val="000000"/>
          <w:kern w:val="0"/>
          <w:szCs w:val="32"/>
        </w:rPr>
        <w:t>聘用教师控制数教师</w:t>
      </w:r>
      <w:r w:rsidRPr="00A20A21">
        <w:rPr>
          <w:rFonts w:ascii="仿宋" w:eastAsia="仿宋" w:hAnsi="仿宋" w:hint="eastAsia"/>
          <w:color w:val="000000"/>
          <w:kern w:val="0"/>
          <w:szCs w:val="32"/>
        </w:rPr>
        <w:t>，服务期内</w:t>
      </w:r>
      <w:r w:rsidRPr="00A20A21">
        <w:rPr>
          <w:rFonts w:ascii="仿宋" w:eastAsia="仿宋" w:hAnsi="仿宋"/>
          <w:color w:val="000000"/>
          <w:kern w:val="0"/>
          <w:szCs w:val="32"/>
        </w:rPr>
        <w:t>的</w:t>
      </w:r>
      <w:r w:rsidRPr="00A20A21">
        <w:rPr>
          <w:rFonts w:ascii="仿宋" w:eastAsia="仿宋" w:hAnsi="仿宋" w:hint="eastAsia"/>
          <w:color w:val="000000"/>
          <w:kern w:val="0"/>
          <w:szCs w:val="32"/>
        </w:rPr>
        <w:t>小学</w:t>
      </w:r>
      <w:r w:rsidRPr="00A20A21">
        <w:rPr>
          <w:rFonts w:ascii="仿宋" w:eastAsia="仿宋" w:hAnsi="仿宋"/>
          <w:color w:val="000000"/>
          <w:kern w:val="0"/>
          <w:szCs w:val="32"/>
        </w:rPr>
        <w:t>全科</w:t>
      </w:r>
      <w:r w:rsidRPr="00A20A21">
        <w:rPr>
          <w:rFonts w:ascii="仿宋" w:eastAsia="仿宋" w:hAnsi="仿宋" w:hint="eastAsia"/>
          <w:color w:val="000000"/>
          <w:kern w:val="0"/>
          <w:szCs w:val="32"/>
        </w:rPr>
        <w:t>教师只限</w:t>
      </w:r>
      <w:r w:rsidRPr="00A20A21">
        <w:rPr>
          <w:rFonts w:ascii="仿宋" w:eastAsia="仿宋" w:hAnsi="仿宋"/>
          <w:color w:val="000000"/>
          <w:kern w:val="0"/>
          <w:szCs w:val="32"/>
        </w:rPr>
        <w:t>在</w:t>
      </w:r>
      <w:r w:rsidRPr="00A20A21">
        <w:rPr>
          <w:rFonts w:ascii="仿宋" w:eastAsia="仿宋" w:hAnsi="仿宋" w:hint="eastAsia"/>
          <w:color w:val="000000"/>
          <w:kern w:val="0"/>
          <w:szCs w:val="32"/>
        </w:rPr>
        <w:t>乡村</w:t>
      </w:r>
      <w:r w:rsidRPr="00A20A21">
        <w:rPr>
          <w:rFonts w:ascii="仿宋" w:eastAsia="仿宋" w:hAnsi="仿宋"/>
          <w:color w:val="000000"/>
          <w:kern w:val="0"/>
          <w:szCs w:val="32"/>
        </w:rPr>
        <w:t>学校层面交流</w:t>
      </w:r>
      <w:r w:rsidRPr="00A20A21">
        <w:rPr>
          <w:rFonts w:ascii="仿宋" w:eastAsia="仿宋" w:hAnsi="仿宋" w:hint="eastAsia"/>
          <w:color w:val="000000"/>
          <w:kern w:val="0"/>
          <w:szCs w:val="32"/>
        </w:rPr>
        <w:t>，</w:t>
      </w:r>
      <w:r w:rsidRPr="00A20A21">
        <w:rPr>
          <w:rFonts w:ascii="仿宋" w:eastAsia="仿宋" w:hAnsi="仿宋"/>
          <w:color w:val="000000"/>
          <w:kern w:val="0"/>
          <w:szCs w:val="32"/>
        </w:rPr>
        <w:t>服务</w:t>
      </w:r>
      <w:r w:rsidRPr="00A20A21">
        <w:rPr>
          <w:rFonts w:ascii="仿宋" w:eastAsia="仿宋" w:hAnsi="仿宋" w:hint="eastAsia"/>
          <w:color w:val="000000"/>
          <w:kern w:val="0"/>
          <w:szCs w:val="32"/>
        </w:rPr>
        <w:t>期内</w:t>
      </w:r>
      <w:r w:rsidRPr="00A20A21">
        <w:rPr>
          <w:rFonts w:ascii="仿宋" w:eastAsia="仿宋" w:hAnsi="仿宋"/>
          <w:color w:val="000000"/>
          <w:kern w:val="0"/>
          <w:szCs w:val="32"/>
        </w:rPr>
        <w:t>的</w:t>
      </w:r>
      <w:proofErr w:type="gramStart"/>
      <w:r w:rsidRPr="00A20A21">
        <w:rPr>
          <w:rFonts w:ascii="仿宋" w:eastAsia="仿宋" w:hAnsi="仿宋"/>
          <w:color w:val="000000"/>
          <w:kern w:val="0"/>
          <w:szCs w:val="32"/>
        </w:rPr>
        <w:t>特</w:t>
      </w:r>
      <w:proofErr w:type="gramEnd"/>
      <w:r w:rsidRPr="00A20A21">
        <w:rPr>
          <w:rFonts w:ascii="仿宋" w:eastAsia="仿宋" w:hAnsi="仿宋"/>
          <w:color w:val="000000"/>
          <w:kern w:val="0"/>
          <w:szCs w:val="32"/>
        </w:rPr>
        <w:t>岗</w:t>
      </w:r>
      <w:r w:rsidRPr="00A20A21">
        <w:rPr>
          <w:rFonts w:ascii="仿宋" w:eastAsia="仿宋" w:hAnsi="仿宋" w:hint="eastAsia"/>
          <w:color w:val="000000"/>
          <w:kern w:val="0"/>
          <w:szCs w:val="32"/>
        </w:rPr>
        <w:t>教师不参与</w:t>
      </w:r>
      <w:r w:rsidRPr="00A20A21">
        <w:rPr>
          <w:rFonts w:ascii="仿宋" w:eastAsia="仿宋" w:hAnsi="仿宋"/>
          <w:color w:val="000000"/>
          <w:kern w:val="0"/>
          <w:szCs w:val="32"/>
        </w:rPr>
        <w:t>交流）</w:t>
      </w:r>
      <w:r w:rsidRPr="00A20A21">
        <w:rPr>
          <w:rFonts w:ascii="仿宋" w:eastAsia="仿宋" w:hAnsi="仿宋" w:hint="eastAsia"/>
          <w:color w:val="000000"/>
          <w:kern w:val="0"/>
          <w:szCs w:val="32"/>
        </w:rPr>
        <w:t>。</w:t>
      </w:r>
    </w:p>
    <w:p w14:paraId="4D3E7CA8" w14:textId="77777777" w:rsidR="00412E59" w:rsidRPr="00A20A21" w:rsidRDefault="00412E59" w:rsidP="00723AF7">
      <w:pPr>
        <w:widowControl w:val="0"/>
        <w:autoSpaceDE w:val="0"/>
        <w:autoSpaceDN w:val="0"/>
        <w:ind w:firstLine="640"/>
        <w:rPr>
          <w:rFonts w:ascii="黑体" w:eastAsia="黑体" w:hAnsi="黑体" w:cs="黑体"/>
          <w:color w:val="FF0000"/>
          <w:kern w:val="0"/>
          <w:szCs w:val="32"/>
        </w:rPr>
      </w:pPr>
      <w:r w:rsidRPr="00A20A21">
        <w:rPr>
          <w:rFonts w:ascii="黑体" w:eastAsia="黑体" w:hAnsi="黑体" w:hint="eastAsia"/>
          <w:color w:val="000000"/>
          <w:kern w:val="0"/>
          <w:szCs w:val="32"/>
        </w:rPr>
        <w:t>四</w:t>
      </w:r>
      <w:r w:rsidRPr="00A20A21">
        <w:rPr>
          <w:rFonts w:ascii="黑体" w:eastAsia="黑体" w:hAnsi="黑体"/>
          <w:color w:val="000000"/>
          <w:kern w:val="0"/>
          <w:szCs w:val="32"/>
        </w:rPr>
        <w:t>、</w:t>
      </w:r>
      <w:r w:rsidRPr="00A20A21">
        <w:rPr>
          <w:rFonts w:ascii="黑体" w:eastAsia="黑体" w:hAnsi="黑体"/>
        </w:rPr>
        <w:t>县</w:t>
      </w:r>
      <w:proofErr w:type="gramStart"/>
      <w:r w:rsidRPr="00A20A21">
        <w:rPr>
          <w:rFonts w:ascii="黑体" w:eastAsia="黑体" w:hAnsi="黑体"/>
        </w:rPr>
        <w:t>管校聘</w:t>
      </w:r>
      <w:proofErr w:type="gramEnd"/>
      <w:r w:rsidRPr="00A20A21">
        <w:rPr>
          <w:rFonts w:ascii="黑体" w:eastAsia="黑体" w:hAnsi="黑体"/>
        </w:rPr>
        <w:t>的</w:t>
      </w:r>
      <w:r w:rsidRPr="00A20A21">
        <w:rPr>
          <w:rFonts w:ascii="黑体" w:eastAsia="黑体" w:hAnsi="黑体" w:hint="eastAsia"/>
        </w:rPr>
        <w:t>实施范围包括</w:t>
      </w:r>
      <w:r w:rsidRPr="00A20A21">
        <w:rPr>
          <w:rFonts w:ascii="黑体" w:eastAsia="黑体" w:hAnsi="黑体"/>
        </w:rPr>
        <w:t>什么？</w:t>
      </w:r>
    </w:p>
    <w:p w14:paraId="714111F8" w14:textId="77777777" w:rsidR="00412E59" w:rsidRPr="00A20A21" w:rsidRDefault="00412E59" w:rsidP="00723AF7">
      <w:pPr>
        <w:widowControl w:val="0"/>
        <w:ind w:firstLine="640"/>
        <w:rPr>
          <w:rFonts w:ascii="仿宋" w:eastAsia="仿宋" w:hAnsi="仿宋" w:cs="仿宋"/>
          <w:szCs w:val="32"/>
        </w:rPr>
      </w:pPr>
      <w:r w:rsidRPr="00A20A21">
        <w:rPr>
          <w:rFonts w:ascii="仿宋" w:eastAsia="仿宋" w:hAnsi="仿宋" w:hint="eastAsia"/>
          <w:color w:val="000000"/>
          <w:kern w:val="0"/>
          <w:szCs w:val="32"/>
        </w:rPr>
        <w:t>按照“试点先行、以点带面”的原则，从</w:t>
      </w:r>
      <w:r w:rsidRPr="00A20A21">
        <w:rPr>
          <w:rFonts w:ascii="仿宋" w:eastAsia="仿宋" w:hAnsi="仿宋"/>
          <w:color w:val="000000"/>
          <w:kern w:val="0"/>
          <w:szCs w:val="32"/>
        </w:rPr>
        <w:t>2019</w:t>
      </w:r>
      <w:r w:rsidRPr="00A20A21">
        <w:rPr>
          <w:rFonts w:ascii="仿宋" w:eastAsia="仿宋" w:hAnsi="仿宋" w:hint="eastAsia"/>
          <w:color w:val="000000"/>
          <w:kern w:val="0"/>
          <w:szCs w:val="32"/>
        </w:rPr>
        <w:t>年</w:t>
      </w:r>
      <w:r w:rsidR="006676C9" w:rsidRPr="00A20A21">
        <w:rPr>
          <w:rFonts w:ascii="仿宋" w:eastAsia="仿宋" w:hAnsi="仿宋" w:hint="eastAsia"/>
          <w:color w:val="000000"/>
          <w:kern w:val="0"/>
          <w:szCs w:val="32"/>
        </w:rPr>
        <w:t>秋季</w:t>
      </w:r>
      <w:r w:rsidR="006676C9" w:rsidRPr="00A20A21">
        <w:rPr>
          <w:rFonts w:ascii="仿宋" w:eastAsia="仿宋" w:hAnsi="仿宋"/>
          <w:color w:val="000000"/>
          <w:kern w:val="0"/>
          <w:szCs w:val="32"/>
        </w:rPr>
        <w:t>学期</w:t>
      </w:r>
      <w:r w:rsidRPr="00A20A21">
        <w:rPr>
          <w:rFonts w:ascii="仿宋" w:eastAsia="仿宋" w:hAnsi="仿宋"/>
          <w:color w:val="000000"/>
          <w:kern w:val="0"/>
          <w:szCs w:val="32"/>
        </w:rPr>
        <w:t>起，</w:t>
      </w:r>
      <w:r w:rsidRPr="00A20A21">
        <w:rPr>
          <w:rFonts w:ascii="仿宋" w:eastAsia="仿宋" w:hAnsi="仿宋" w:cs="仿宋" w:hint="eastAsia"/>
          <w:szCs w:val="32"/>
        </w:rPr>
        <w:t>设区市至少安排一个县（市、区）先行开展试点工作，争取用</w:t>
      </w:r>
      <w:r w:rsidRPr="00A20A21">
        <w:rPr>
          <w:rFonts w:ascii="仿宋" w:eastAsia="仿宋" w:hAnsi="仿宋" w:cs="仿宋"/>
          <w:szCs w:val="32"/>
        </w:rPr>
        <w:t>5</w:t>
      </w:r>
      <w:r w:rsidRPr="00A20A21">
        <w:rPr>
          <w:rFonts w:ascii="仿宋" w:eastAsia="仿宋" w:hAnsi="仿宋" w:cs="仿宋" w:hint="eastAsia"/>
          <w:szCs w:val="32"/>
        </w:rPr>
        <w:t>年左右的时间在全区建立“县管校聘”管理制度。</w:t>
      </w:r>
    </w:p>
    <w:p w14:paraId="685B483C" w14:textId="77777777" w:rsidR="00975D98" w:rsidRPr="00A20A21" w:rsidRDefault="00975D98" w:rsidP="00723AF7">
      <w:pPr>
        <w:widowControl w:val="0"/>
        <w:ind w:firstLine="640"/>
        <w:rPr>
          <w:rFonts w:ascii="黑体" w:eastAsia="黑体" w:hAnsi="黑体" w:cs="仿宋"/>
          <w:szCs w:val="32"/>
        </w:rPr>
      </w:pPr>
      <w:r w:rsidRPr="00A20A21">
        <w:rPr>
          <w:rFonts w:ascii="黑体" w:eastAsia="黑体" w:hAnsi="黑体" w:cs="仿宋" w:hint="eastAsia"/>
          <w:szCs w:val="32"/>
        </w:rPr>
        <w:t>五</w:t>
      </w:r>
      <w:r w:rsidRPr="00A20A21">
        <w:rPr>
          <w:rFonts w:ascii="黑体" w:eastAsia="黑体" w:hAnsi="黑体" w:cs="仿宋"/>
          <w:szCs w:val="32"/>
        </w:rPr>
        <w:t>、实施</w:t>
      </w:r>
      <w:proofErr w:type="gramStart"/>
      <w:r w:rsidRPr="00A20A21">
        <w:rPr>
          <w:rFonts w:ascii="黑体" w:eastAsia="黑体" w:hAnsi="黑体" w:cs="仿宋"/>
          <w:szCs w:val="32"/>
        </w:rPr>
        <w:t>县管校评</w:t>
      </w:r>
      <w:r w:rsidRPr="00A20A21">
        <w:rPr>
          <w:rFonts w:ascii="黑体" w:eastAsia="黑体" w:hAnsi="黑体" w:cs="仿宋" w:hint="eastAsia"/>
          <w:szCs w:val="32"/>
        </w:rPr>
        <w:t>后</w:t>
      </w:r>
      <w:proofErr w:type="gramEnd"/>
      <w:r w:rsidRPr="00A20A21">
        <w:rPr>
          <w:rFonts w:ascii="黑体" w:eastAsia="黑体" w:hAnsi="黑体" w:cs="仿宋"/>
          <w:szCs w:val="32"/>
        </w:rPr>
        <w:t>，教师岗位将如何管理？</w:t>
      </w:r>
    </w:p>
    <w:p w14:paraId="10EF0A6E" w14:textId="77777777" w:rsidR="00975D98" w:rsidRPr="00A20A21" w:rsidRDefault="00975D98" w:rsidP="00723AF7">
      <w:pPr>
        <w:widowControl w:val="0"/>
        <w:autoSpaceDE w:val="0"/>
        <w:autoSpaceDN w:val="0"/>
        <w:ind w:firstLine="640"/>
        <w:rPr>
          <w:rFonts w:ascii="仿宋" w:eastAsia="仿宋" w:hAnsi="仿宋"/>
          <w:b/>
          <w:color w:val="000000"/>
          <w:kern w:val="0"/>
          <w:szCs w:val="32"/>
        </w:rPr>
      </w:pPr>
      <w:r w:rsidRPr="00A20A21">
        <w:rPr>
          <w:rFonts w:ascii="仿宋" w:eastAsia="仿宋" w:hAnsi="仿宋" w:hint="eastAsia"/>
          <w:color w:val="000000"/>
          <w:kern w:val="0"/>
          <w:szCs w:val="32"/>
        </w:rPr>
        <w:t>县域内中小学根据编制、财政部门备案后分配到中小学的具体编制数量，按照相关规定制定岗位设置方案，明确各学校专业技术岗位数。县级人力资源社会保障部门会同教育部门按照“统一标准、岗位统筹、分类核定、职数统管”的原则，采取区分学段、打包核定的办法，将县域内同类型学校专业技术岗位进行整合，分别对照现行中小学专业技术岗位结构比例控制标准，统一核定县域内不同类型高中、初中、小学及幼儿园的高、中、初级岗位总量，打破岗位资源校际壁垒，实行集中管理，统筹使用。</w:t>
      </w:r>
    </w:p>
    <w:p w14:paraId="3D6FCF44" w14:textId="77777777" w:rsidR="00975D98" w:rsidRPr="00A20A21" w:rsidRDefault="00975D98" w:rsidP="00723AF7">
      <w:pPr>
        <w:widowControl w:val="0"/>
        <w:ind w:firstLine="640"/>
        <w:rPr>
          <w:rFonts w:ascii="黑体" w:eastAsia="黑体" w:hAnsi="黑体" w:cs="仿宋"/>
          <w:szCs w:val="32"/>
        </w:rPr>
      </w:pPr>
      <w:r w:rsidRPr="00A20A21">
        <w:rPr>
          <w:rFonts w:ascii="黑体" w:eastAsia="黑体" w:hAnsi="黑体" w:cs="仿宋" w:hint="eastAsia"/>
          <w:szCs w:val="32"/>
        </w:rPr>
        <w:t>六</w:t>
      </w:r>
      <w:r w:rsidRPr="00A20A21">
        <w:rPr>
          <w:rFonts w:ascii="黑体" w:eastAsia="黑体" w:hAnsi="黑体" w:cs="仿宋"/>
          <w:szCs w:val="32"/>
        </w:rPr>
        <w:t>、实施县</w:t>
      </w:r>
      <w:proofErr w:type="gramStart"/>
      <w:r w:rsidRPr="00A20A21">
        <w:rPr>
          <w:rFonts w:ascii="黑体" w:eastAsia="黑体" w:hAnsi="黑体" w:cs="仿宋"/>
          <w:szCs w:val="32"/>
        </w:rPr>
        <w:t>管校聘对</w:t>
      </w:r>
      <w:proofErr w:type="gramEnd"/>
      <w:r w:rsidRPr="00A20A21">
        <w:rPr>
          <w:rFonts w:ascii="黑体" w:eastAsia="黑体" w:hAnsi="黑体" w:cs="仿宋"/>
          <w:szCs w:val="32"/>
        </w:rPr>
        <w:t>乡村教师的职称评定有何倾斜政策？</w:t>
      </w:r>
    </w:p>
    <w:p w14:paraId="056F2B1D" w14:textId="77777777" w:rsidR="00975D98" w:rsidRPr="00A20A21" w:rsidRDefault="001649D8" w:rsidP="00723AF7">
      <w:pPr>
        <w:widowControl w:val="0"/>
        <w:spacing w:line="540" w:lineRule="exact"/>
        <w:ind w:firstLine="640"/>
        <w:rPr>
          <w:rFonts w:ascii="仿宋" w:eastAsia="仿宋" w:hAnsi="仿宋" w:cs="仿宋"/>
          <w:szCs w:val="32"/>
        </w:rPr>
      </w:pPr>
      <w:r w:rsidRPr="00A20A21">
        <w:rPr>
          <w:rFonts w:ascii="仿宋" w:eastAsia="仿宋" w:hAnsi="仿宋" w:cs="仿宋" w:hint="eastAsia"/>
          <w:szCs w:val="32"/>
        </w:rPr>
        <w:t>在乡村学校任教累</w:t>
      </w:r>
      <w:r w:rsidRPr="00A20A21">
        <w:rPr>
          <w:rFonts w:ascii="仿宋" w:eastAsia="仿宋" w:hAnsi="仿宋" w:cs="仿宋" w:hint="eastAsia"/>
          <w:color w:val="FF0000"/>
          <w:szCs w:val="32"/>
        </w:rPr>
        <w:t>计满</w:t>
      </w:r>
      <w:r w:rsidRPr="00A20A21">
        <w:rPr>
          <w:rFonts w:ascii="仿宋" w:eastAsia="仿宋" w:hAnsi="仿宋" w:cs="仿宋"/>
          <w:color w:val="FF0000"/>
          <w:szCs w:val="32"/>
        </w:rPr>
        <w:t>5</w:t>
      </w:r>
      <w:r w:rsidRPr="00A20A21">
        <w:rPr>
          <w:rFonts w:ascii="仿宋" w:eastAsia="仿宋" w:hAnsi="仿宋" w:cs="仿宋" w:hint="eastAsia"/>
          <w:color w:val="FF0000"/>
          <w:szCs w:val="32"/>
        </w:rPr>
        <w:t>年、</w:t>
      </w:r>
      <w:r w:rsidRPr="00A20A21">
        <w:rPr>
          <w:rFonts w:ascii="仿宋" w:eastAsia="仿宋" w:hAnsi="仿宋" w:cs="仿宋"/>
          <w:color w:val="FF0000"/>
          <w:szCs w:val="32"/>
        </w:rPr>
        <w:t>10年的</w:t>
      </w:r>
      <w:r w:rsidRPr="00A20A21">
        <w:rPr>
          <w:rFonts w:ascii="仿宋" w:eastAsia="仿宋" w:hAnsi="仿宋" w:cs="仿宋" w:hint="eastAsia"/>
          <w:szCs w:val="32"/>
        </w:rPr>
        <w:t>中小学乡村教师，</w:t>
      </w:r>
      <w:r w:rsidRPr="00A20A21">
        <w:rPr>
          <w:rFonts w:ascii="仿宋" w:eastAsia="仿宋" w:hAnsi="仿宋" w:cs="仿宋"/>
          <w:szCs w:val="32"/>
        </w:rPr>
        <w:t>符合职称</w:t>
      </w:r>
      <w:r w:rsidRPr="00A20A21">
        <w:rPr>
          <w:rFonts w:ascii="仿宋" w:eastAsia="仿宋" w:hAnsi="仿宋" w:cs="仿宋" w:hint="eastAsia"/>
          <w:szCs w:val="32"/>
        </w:rPr>
        <w:t>申报</w:t>
      </w:r>
      <w:r w:rsidRPr="00A20A21">
        <w:rPr>
          <w:rFonts w:ascii="仿宋" w:eastAsia="仿宋" w:hAnsi="仿宋" w:cs="仿宋"/>
          <w:szCs w:val="32"/>
        </w:rPr>
        <w:t>条件的，可不</w:t>
      </w:r>
      <w:proofErr w:type="gramStart"/>
      <w:r w:rsidRPr="00A20A21">
        <w:rPr>
          <w:rFonts w:ascii="仿宋" w:eastAsia="仿宋" w:hAnsi="仿宋" w:cs="仿宋"/>
          <w:szCs w:val="32"/>
        </w:rPr>
        <w:t>受岗位</w:t>
      </w:r>
      <w:proofErr w:type="gramEnd"/>
      <w:r w:rsidRPr="00A20A21">
        <w:rPr>
          <w:rFonts w:ascii="仿宋" w:eastAsia="仿宋" w:hAnsi="仿宋" w:cs="仿宋"/>
          <w:szCs w:val="32"/>
        </w:rPr>
        <w:t>结构比例限制</w:t>
      </w:r>
      <w:r w:rsidRPr="00A20A21">
        <w:rPr>
          <w:rFonts w:ascii="仿宋" w:eastAsia="仿宋" w:hAnsi="仿宋" w:cs="仿宋" w:hint="eastAsia"/>
          <w:color w:val="FF0000"/>
          <w:szCs w:val="32"/>
        </w:rPr>
        <w:t>直接</w:t>
      </w:r>
      <w:r w:rsidRPr="00A20A21">
        <w:rPr>
          <w:rFonts w:ascii="仿宋" w:eastAsia="仿宋" w:hAnsi="仿宋" w:cs="仿宋"/>
          <w:color w:val="FF0000"/>
          <w:szCs w:val="32"/>
        </w:rPr>
        <w:t>对应申报中、</w:t>
      </w:r>
      <w:r w:rsidRPr="00A20A21">
        <w:rPr>
          <w:rFonts w:ascii="仿宋" w:eastAsia="仿宋" w:hAnsi="仿宋" w:cs="仿宋"/>
          <w:color w:val="FF0000"/>
          <w:szCs w:val="32"/>
        </w:rPr>
        <w:lastRenderedPageBreak/>
        <w:t>副高级职称。</w:t>
      </w:r>
      <w:r w:rsidRPr="00A20A21">
        <w:rPr>
          <w:rFonts w:ascii="仿宋" w:eastAsia="仿宋" w:hAnsi="仿宋" w:cs="仿宋"/>
          <w:szCs w:val="32"/>
        </w:rPr>
        <w:t>通过评审的按程序聘用到本单位相应层级专业技术岗位的最低等级岗位，</w:t>
      </w:r>
      <w:r w:rsidRPr="00A20A21">
        <w:rPr>
          <w:rFonts w:ascii="仿宋" w:eastAsia="仿宋" w:hAnsi="仿宋" w:cs="仿宋" w:hint="eastAsia"/>
          <w:szCs w:val="32"/>
        </w:rPr>
        <w:t>并</w:t>
      </w:r>
      <w:r w:rsidRPr="00A20A21">
        <w:rPr>
          <w:rFonts w:ascii="仿宋" w:eastAsia="仿宋" w:hAnsi="仿宋" w:cs="仿宋"/>
          <w:szCs w:val="32"/>
        </w:rPr>
        <w:t>兑现相关待遇</w:t>
      </w:r>
      <w:r w:rsidRPr="00A20A21">
        <w:rPr>
          <w:rFonts w:ascii="仿宋" w:eastAsia="仿宋" w:hAnsi="仿宋" w:cs="仿宋" w:hint="eastAsia"/>
          <w:szCs w:val="32"/>
        </w:rPr>
        <w:t>。建立中小学校“特设岗位”，切实解决</w:t>
      </w:r>
      <w:r w:rsidRPr="00A20A21">
        <w:rPr>
          <w:rFonts w:ascii="仿宋" w:eastAsia="仿宋" w:hAnsi="仿宋" w:cs="仿宋" w:hint="eastAsia"/>
          <w:color w:val="FF0000"/>
          <w:szCs w:val="32"/>
        </w:rPr>
        <w:t>评聘矛盾</w:t>
      </w:r>
      <w:r w:rsidRPr="00A20A21">
        <w:rPr>
          <w:rFonts w:ascii="仿宋" w:eastAsia="仿宋" w:hAnsi="仿宋" w:cs="仿宋" w:hint="eastAsia"/>
          <w:szCs w:val="32"/>
        </w:rPr>
        <w:t>。</w:t>
      </w:r>
    </w:p>
    <w:p w14:paraId="14D5AEFC" w14:textId="77777777" w:rsidR="00412E59" w:rsidRPr="00A20A21" w:rsidRDefault="00975D98" w:rsidP="00723AF7">
      <w:pPr>
        <w:widowControl w:val="0"/>
        <w:spacing w:line="540" w:lineRule="exact"/>
        <w:ind w:firstLine="640"/>
        <w:rPr>
          <w:rFonts w:ascii="黑体" w:eastAsia="黑体" w:hAnsi="黑体" w:cs="黑体"/>
          <w:color w:val="000000"/>
          <w:kern w:val="0"/>
          <w:szCs w:val="32"/>
        </w:rPr>
      </w:pPr>
      <w:r w:rsidRPr="00A20A21">
        <w:rPr>
          <w:rFonts w:ascii="黑体" w:eastAsia="黑体" w:hAnsi="黑体" w:cs="黑体" w:hint="eastAsia"/>
          <w:color w:val="000000"/>
          <w:kern w:val="0"/>
          <w:szCs w:val="32"/>
        </w:rPr>
        <w:t>七</w:t>
      </w:r>
      <w:r w:rsidR="00412E59" w:rsidRPr="00A20A21">
        <w:rPr>
          <w:rFonts w:ascii="黑体" w:eastAsia="黑体" w:hAnsi="黑体" w:cs="黑体"/>
          <w:color w:val="000000"/>
          <w:kern w:val="0"/>
          <w:szCs w:val="32"/>
        </w:rPr>
        <w:t>、</w:t>
      </w:r>
      <w:r w:rsidR="00412E59" w:rsidRPr="00A20A21">
        <w:rPr>
          <w:rFonts w:ascii="黑体" w:eastAsia="黑体" w:hAnsi="黑体" w:cs="黑体" w:hint="eastAsia"/>
          <w:color w:val="000000"/>
          <w:kern w:val="0"/>
          <w:szCs w:val="32"/>
        </w:rPr>
        <w:t>教师如何</w:t>
      </w:r>
      <w:r w:rsidR="00412E59" w:rsidRPr="00A20A21">
        <w:rPr>
          <w:rFonts w:ascii="黑体" w:eastAsia="黑体" w:hAnsi="黑体" w:cs="黑体"/>
          <w:color w:val="000000"/>
          <w:kern w:val="0"/>
          <w:szCs w:val="32"/>
        </w:rPr>
        <w:t>竞聘上岗工作？</w:t>
      </w:r>
    </w:p>
    <w:p w14:paraId="64A6BCE8" w14:textId="77777777" w:rsidR="00412E59" w:rsidRPr="00A20A21" w:rsidRDefault="00412E59" w:rsidP="00723AF7">
      <w:pPr>
        <w:widowControl w:val="0"/>
        <w:spacing w:line="540" w:lineRule="exact"/>
        <w:ind w:firstLine="640"/>
        <w:rPr>
          <w:rFonts w:ascii="仿宋" w:eastAsia="仿宋" w:hAnsi="仿宋" w:cs="黑体"/>
          <w:color w:val="000000"/>
          <w:kern w:val="0"/>
          <w:szCs w:val="32"/>
        </w:rPr>
      </w:pPr>
      <w:r w:rsidRPr="00A20A21">
        <w:rPr>
          <w:rFonts w:ascii="仿宋" w:eastAsia="仿宋" w:hAnsi="仿宋" w:cs="黑体" w:hint="eastAsia"/>
          <w:color w:val="000000"/>
          <w:kern w:val="0"/>
          <w:szCs w:val="32"/>
        </w:rPr>
        <w:t>教师可以在学校内、片区内竞聘上岗，也可跨片区校竞聘上岗。跨片区（跨校）竞聘岗位由县级教育行政部门统一公布。对于校内竞聘、跨片区（跨校）竞聘后仍未上岗的教师，县级教育行政部门可根据实际进行统筹调剂安排工作岗位。</w:t>
      </w:r>
    </w:p>
    <w:p w14:paraId="6BA9F56F" w14:textId="77777777" w:rsidR="00412E59" w:rsidRPr="00A20A21" w:rsidRDefault="00975D98" w:rsidP="00723AF7">
      <w:pPr>
        <w:widowControl w:val="0"/>
        <w:spacing w:line="540" w:lineRule="exact"/>
        <w:ind w:firstLine="640"/>
        <w:rPr>
          <w:rFonts w:ascii="黑体" w:eastAsia="黑体" w:hAnsi="黑体" w:cs="黑体"/>
          <w:color w:val="000000"/>
          <w:kern w:val="0"/>
          <w:szCs w:val="32"/>
        </w:rPr>
      </w:pPr>
      <w:r w:rsidRPr="00A20A21">
        <w:rPr>
          <w:rFonts w:ascii="黑体" w:eastAsia="黑体" w:hAnsi="黑体" w:cs="黑体" w:hint="eastAsia"/>
          <w:color w:val="000000"/>
          <w:kern w:val="0"/>
          <w:szCs w:val="32"/>
        </w:rPr>
        <w:t>八</w:t>
      </w:r>
      <w:r w:rsidR="00412E59" w:rsidRPr="00A20A21">
        <w:rPr>
          <w:rFonts w:ascii="黑体" w:eastAsia="黑体" w:hAnsi="黑体" w:cs="黑体"/>
          <w:color w:val="000000"/>
          <w:kern w:val="0"/>
          <w:szCs w:val="32"/>
        </w:rPr>
        <w:t>、</w:t>
      </w:r>
      <w:r w:rsidR="00412E59" w:rsidRPr="00A20A21">
        <w:rPr>
          <w:rFonts w:ascii="黑体" w:eastAsia="黑体" w:hAnsi="黑体" w:cs="黑体" w:hint="eastAsia"/>
          <w:color w:val="000000"/>
          <w:kern w:val="0"/>
          <w:szCs w:val="32"/>
        </w:rPr>
        <w:t>如何</w:t>
      </w:r>
      <w:r w:rsidR="00412E59" w:rsidRPr="00A20A21">
        <w:rPr>
          <w:rFonts w:ascii="黑体" w:eastAsia="黑体" w:hAnsi="黑体" w:cs="黑体"/>
          <w:color w:val="000000"/>
          <w:kern w:val="0"/>
          <w:szCs w:val="32"/>
        </w:rPr>
        <w:t>解决未竞聘上岗教师的工作安置和待遇问题？</w:t>
      </w:r>
    </w:p>
    <w:p w14:paraId="72398567" w14:textId="06C09F16" w:rsidR="00412E59" w:rsidRPr="00A20A21" w:rsidRDefault="00412E59" w:rsidP="00723AF7">
      <w:pPr>
        <w:widowControl w:val="0"/>
        <w:spacing w:line="540" w:lineRule="exact"/>
        <w:ind w:firstLine="640"/>
        <w:rPr>
          <w:rFonts w:ascii="仿宋" w:eastAsia="仿宋" w:hAnsi="仿宋"/>
        </w:rPr>
      </w:pPr>
      <w:r w:rsidRPr="00A20A21">
        <w:rPr>
          <w:rFonts w:ascii="仿宋" w:eastAsia="仿宋" w:hAnsi="仿宋" w:cs="黑体" w:hint="eastAsia"/>
          <w:color w:val="000000"/>
          <w:kern w:val="0"/>
          <w:szCs w:val="32"/>
        </w:rPr>
        <w:t>对于校内竞聘、跨片区（跨校）竞聘后仍未上岗的教师，</w:t>
      </w:r>
      <w:r w:rsidR="00613D3B" w:rsidRPr="00A20A21">
        <w:rPr>
          <w:rFonts w:ascii="仿宋" w:eastAsia="仿宋" w:hAnsi="仿宋" w:cs="黑体" w:hint="eastAsia"/>
          <w:color w:val="000000"/>
          <w:kern w:val="0"/>
          <w:szCs w:val="32"/>
        </w:rPr>
        <w:t>由各地自行研究工作</w:t>
      </w:r>
      <w:r w:rsidR="00613D3B" w:rsidRPr="00A20A21">
        <w:rPr>
          <w:rFonts w:ascii="仿宋" w:eastAsia="仿宋" w:hAnsi="仿宋" w:cs="黑体"/>
          <w:color w:val="000000"/>
          <w:kern w:val="0"/>
          <w:szCs w:val="32"/>
        </w:rPr>
        <w:t>安置和待遇问题</w:t>
      </w:r>
      <w:r w:rsidRPr="00A20A21">
        <w:rPr>
          <w:rFonts w:ascii="仿宋" w:eastAsia="仿宋" w:hAnsi="仿宋" w:cs="黑体" w:hint="eastAsia"/>
          <w:color w:val="000000"/>
          <w:kern w:val="0"/>
          <w:szCs w:val="32"/>
        </w:rPr>
        <w:t>。</w:t>
      </w:r>
    </w:p>
    <w:p w14:paraId="23BFB7C8" w14:textId="77777777" w:rsidR="00412E59" w:rsidRPr="00A20A21" w:rsidRDefault="00975D98" w:rsidP="00723AF7">
      <w:pPr>
        <w:widowControl w:val="0"/>
        <w:spacing w:line="540" w:lineRule="exact"/>
        <w:ind w:firstLine="640"/>
        <w:rPr>
          <w:rFonts w:ascii="黑体" w:eastAsia="黑体" w:hAnsi="黑体"/>
        </w:rPr>
      </w:pPr>
      <w:r w:rsidRPr="00A20A21">
        <w:rPr>
          <w:rFonts w:ascii="黑体" w:eastAsia="黑体" w:hAnsi="黑体" w:hint="eastAsia"/>
        </w:rPr>
        <w:t>九</w:t>
      </w:r>
      <w:r w:rsidR="00412E59" w:rsidRPr="00A20A21">
        <w:rPr>
          <w:rFonts w:ascii="黑体" w:eastAsia="黑体" w:hAnsi="黑体"/>
        </w:rPr>
        <w:t>、是否所有教师都必须</w:t>
      </w:r>
      <w:r w:rsidR="00412E59" w:rsidRPr="00A20A21">
        <w:rPr>
          <w:rFonts w:ascii="黑体" w:eastAsia="黑体" w:hAnsi="黑体" w:hint="eastAsia"/>
        </w:rPr>
        <w:t>岗位</w:t>
      </w:r>
      <w:r w:rsidR="00412E59" w:rsidRPr="00A20A21">
        <w:rPr>
          <w:rFonts w:ascii="黑体" w:eastAsia="黑体" w:hAnsi="黑体"/>
        </w:rPr>
        <w:t>竞聘和交流？</w:t>
      </w:r>
    </w:p>
    <w:p w14:paraId="0CFA34C6" w14:textId="77777777" w:rsidR="00412E59" w:rsidRPr="00A20A21" w:rsidRDefault="00412E59" w:rsidP="00723AF7">
      <w:pPr>
        <w:widowControl w:val="0"/>
        <w:autoSpaceDE w:val="0"/>
        <w:autoSpaceDN w:val="0"/>
        <w:spacing w:line="540" w:lineRule="exact"/>
        <w:ind w:firstLine="640"/>
        <w:rPr>
          <w:rFonts w:ascii="仿宋" w:eastAsia="仿宋" w:hAnsi="仿宋" w:cs="黑体"/>
          <w:color w:val="000000"/>
          <w:kern w:val="0"/>
          <w:szCs w:val="32"/>
        </w:rPr>
      </w:pPr>
      <w:r w:rsidRPr="00A20A21">
        <w:rPr>
          <w:rFonts w:ascii="仿宋" w:eastAsia="仿宋" w:hAnsi="仿宋" w:cs="黑体" w:hint="eastAsia"/>
          <w:color w:val="000000"/>
          <w:kern w:val="0"/>
          <w:szCs w:val="32"/>
        </w:rPr>
        <w:t>对五年内即将退休的教师、经组织选派参加支教的教师、处于孕期、哺乳期的教师以及患有较为严重疾病经当地教育行政部门指定医院诊断不宜交流的教师，原则上在原聘用学校续聘。</w:t>
      </w:r>
    </w:p>
    <w:p w14:paraId="75C73D7C" w14:textId="77777777" w:rsidR="00412E59" w:rsidRPr="00A20A21" w:rsidRDefault="00975D98" w:rsidP="00723AF7">
      <w:pPr>
        <w:widowControl w:val="0"/>
        <w:spacing w:line="540" w:lineRule="exact"/>
        <w:ind w:firstLine="640"/>
        <w:rPr>
          <w:rFonts w:ascii="黑体" w:eastAsia="黑体" w:hAnsi="黑体"/>
        </w:rPr>
      </w:pPr>
      <w:r w:rsidRPr="00A20A21">
        <w:rPr>
          <w:rFonts w:ascii="黑体" w:eastAsia="黑体" w:hAnsi="黑体" w:hint="eastAsia"/>
        </w:rPr>
        <w:t>十</w:t>
      </w:r>
      <w:r w:rsidR="00412E59" w:rsidRPr="00A20A21">
        <w:rPr>
          <w:rFonts w:ascii="黑体" w:eastAsia="黑体" w:hAnsi="黑体"/>
        </w:rPr>
        <w:t>、在聘期考核不合格的教师</w:t>
      </w:r>
      <w:r w:rsidRPr="00A20A21">
        <w:rPr>
          <w:rFonts w:ascii="黑体" w:eastAsia="黑体" w:hAnsi="黑体" w:hint="eastAsia"/>
        </w:rPr>
        <w:t>该</w:t>
      </w:r>
      <w:r w:rsidR="00412E59" w:rsidRPr="00A20A21">
        <w:rPr>
          <w:rFonts w:ascii="黑体" w:eastAsia="黑体" w:hAnsi="黑体"/>
        </w:rPr>
        <w:t>如何处理？</w:t>
      </w:r>
    </w:p>
    <w:p w14:paraId="778EA8AB" w14:textId="77777777" w:rsidR="00412E59" w:rsidRPr="00A20A21" w:rsidRDefault="00412E59" w:rsidP="00723AF7">
      <w:pPr>
        <w:widowControl w:val="0"/>
        <w:spacing w:line="540" w:lineRule="exact"/>
        <w:ind w:firstLine="640"/>
        <w:rPr>
          <w:rFonts w:ascii="仿宋" w:eastAsia="仿宋" w:hAnsi="仿宋" w:cs="黑体"/>
          <w:color w:val="000000"/>
          <w:kern w:val="0"/>
          <w:szCs w:val="32"/>
        </w:rPr>
      </w:pPr>
      <w:r w:rsidRPr="00A20A21">
        <w:rPr>
          <w:rFonts w:ascii="仿宋" w:eastAsia="仿宋" w:hAnsi="仿宋" w:cs="黑体" w:hint="eastAsia"/>
          <w:color w:val="000000"/>
          <w:kern w:val="0"/>
          <w:szCs w:val="32"/>
        </w:rPr>
        <w:t>考核评定为不合格的，当年暂缓教师资格定期注册、不得评先评优，并予以低聘或转岗到其他岗位。低聘或转聘岗位的教师，按照“以岗定薪、岗变薪变”的原则，以新聘岗位按规定确定工资待遇。</w:t>
      </w:r>
    </w:p>
    <w:p w14:paraId="36E9943E" w14:textId="77777777" w:rsidR="00975D98" w:rsidRPr="00A20A21" w:rsidRDefault="00975D98" w:rsidP="00723AF7">
      <w:pPr>
        <w:widowControl w:val="0"/>
        <w:spacing w:line="540" w:lineRule="exact"/>
        <w:ind w:firstLine="640"/>
        <w:rPr>
          <w:rFonts w:ascii="黑体" w:eastAsia="黑体" w:hAnsi="黑体"/>
        </w:rPr>
      </w:pPr>
      <w:r w:rsidRPr="00A20A21">
        <w:rPr>
          <w:rFonts w:ascii="黑体" w:eastAsia="黑体" w:hAnsi="黑体" w:hint="eastAsia"/>
        </w:rPr>
        <w:t>十一、</w:t>
      </w:r>
      <w:r w:rsidRPr="00A20A21">
        <w:rPr>
          <w:rFonts w:ascii="黑体" w:eastAsia="黑体" w:hAnsi="黑体"/>
        </w:rPr>
        <w:t>对于年度考核不合格的教师该如何处理？</w:t>
      </w:r>
    </w:p>
    <w:p w14:paraId="39E8EC8F" w14:textId="77777777" w:rsidR="00412E59" w:rsidRPr="00A20A21" w:rsidRDefault="00412E59" w:rsidP="00723AF7">
      <w:pPr>
        <w:widowControl w:val="0"/>
        <w:spacing w:line="540" w:lineRule="exact"/>
        <w:ind w:firstLine="640"/>
        <w:rPr>
          <w:rFonts w:ascii="仿宋" w:eastAsia="仿宋" w:hAnsi="仿宋" w:cs="黑体"/>
          <w:color w:val="000000"/>
          <w:kern w:val="0"/>
          <w:szCs w:val="32"/>
        </w:rPr>
      </w:pPr>
      <w:r w:rsidRPr="00A20A21">
        <w:rPr>
          <w:rFonts w:ascii="仿宋" w:eastAsia="仿宋" w:hAnsi="仿宋" w:hint="eastAsia"/>
          <w:color w:val="000000"/>
          <w:kern w:val="0"/>
          <w:szCs w:val="32"/>
        </w:rPr>
        <w:t>教师年度考核被确定为不合格等次的，学校可以调整岗位，或者安排其离岗接受必要的培训后调整岗位，教师无正当理由不</w:t>
      </w:r>
      <w:r w:rsidRPr="00A20A21">
        <w:rPr>
          <w:rFonts w:ascii="仿宋" w:eastAsia="仿宋" w:hAnsi="仿宋" w:hint="eastAsia"/>
          <w:color w:val="000000"/>
          <w:kern w:val="0"/>
          <w:szCs w:val="32"/>
        </w:rPr>
        <w:lastRenderedPageBreak/>
        <w:t>同意变更岗位的，或者虽同意调整岗位，但到新岗位后年度考核仍不合格的，或待岗期超过</w:t>
      </w:r>
      <w:r w:rsidRPr="00A20A21">
        <w:rPr>
          <w:rFonts w:ascii="仿宋" w:eastAsia="仿宋" w:hAnsi="仿宋"/>
          <w:color w:val="000000"/>
          <w:kern w:val="0"/>
          <w:szCs w:val="32"/>
        </w:rPr>
        <w:t>12个月仍不服从统筹安排的，学校可按规定程序解除聘用合同;</w:t>
      </w:r>
      <w:r w:rsidRPr="00723AF7">
        <w:rPr>
          <w:rFonts w:ascii="仿宋" w:eastAsia="仿宋" w:hAnsi="仿宋"/>
        </w:rPr>
        <w:t xml:space="preserve"> </w:t>
      </w:r>
      <w:r w:rsidRPr="00A20A21">
        <w:rPr>
          <w:rFonts w:ascii="仿宋" w:eastAsia="仿宋" w:hAnsi="仿宋" w:hint="eastAsia"/>
          <w:color w:val="000000"/>
          <w:kern w:val="0"/>
          <w:szCs w:val="32"/>
        </w:rPr>
        <w:t>聘期考核不合格的，学校可不与其续订聘用合同，或按聘用合同约定处理。</w:t>
      </w:r>
    </w:p>
    <w:p w14:paraId="37C80237" w14:textId="77777777" w:rsidR="00412E59" w:rsidRPr="00A20A21" w:rsidRDefault="00975D98" w:rsidP="00723AF7">
      <w:pPr>
        <w:widowControl w:val="0"/>
        <w:ind w:firstLine="640"/>
        <w:rPr>
          <w:rFonts w:ascii="黑体" w:eastAsia="黑体" w:hAnsi="黑体"/>
        </w:rPr>
      </w:pPr>
      <w:r w:rsidRPr="00A20A21">
        <w:rPr>
          <w:rFonts w:ascii="黑体" w:eastAsia="黑体" w:hAnsi="黑体" w:hint="eastAsia"/>
        </w:rPr>
        <w:t>十二</w:t>
      </w:r>
      <w:r w:rsidRPr="00A20A21">
        <w:rPr>
          <w:rFonts w:ascii="黑体" w:eastAsia="黑体" w:hAnsi="黑体"/>
        </w:rPr>
        <w:t>、</w:t>
      </w:r>
      <w:r w:rsidRPr="00A20A21">
        <w:rPr>
          <w:rFonts w:ascii="黑体" w:eastAsia="黑体" w:hAnsi="黑体" w:hint="eastAsia"/>
        </w:rPr>
        <w:t>如何</w:t>
      </w:r>
      <w:r w:rsidRPr="00A20A21">
        <w:rPr>
          <w:rFonts w:ascii="黑体" w:eastAsia="黑体" w:hAnsi="黑体"/>
        </w:rPr>
        <w:t>确定地方</w:t>
      </w:r>
      <w:r w:rsidRPr="00A20A21">
        <w:rPr>
          <w:rFonts w:ascii="黑体" w:eastAsia="黑体" w:hAnsi="黑体" w:hint="eastAsia"/>
        </w:rPr>
        <w:t>政府</w:t>
      </w:r>
      <w:r w:rsidRPr="00A20A21">
        <w:rPr>
          <w:rFonts w:ascii="黑体" w:eastAsia="黑体" w:hAnsi="黑体"/>
        </w:rPr>
        <w:t>部门的主要职责和分工</w:t>
      </w:r>
      <w:r w:rsidRPr="00A20A21">
        <w:rPr>
          <w:rFonts w:ascii="黑体" w:eastAsia="黑体" w:hAnsi="黑体" w:hint="eastAsia"/>
        </w:rPr>
        <w:t>？</w:t>
      </w:r>
    </w:p>
    <w:p w14:paraId="0F09D0C6" w14:textId="77777777" w:rsidR="00412E59" w:rsidRPr="00A20A21" w:rsidRDefault="00975D98" w:rsidP="00723AF7">
      <w:pPr>
        <w:widowControl w:val="0"/>
        <w:ind w:firstLine="640"/>
        <w:rPr>
          <w:rFonts w:ascii="仿宋" w:eastAsia="仿宋" w:hAnsi="仿宋"/>
        </w:rPr>
      </w:pPr>
      <w:r w:rsidRPr="00A20A21">
        <w:rPr>
          <w:rFonts w:ascii="仿宋" w:eastAsia="仿宋" w:hAnsi="仿宋" w:hint="eastAsia"/>
          <w:color w:val="000000"/>
          <w:kern w:val="0"/>
          <w:szCs w:val="32"/>
        </w:rPr>
        <w:t>地方政府牵头建立健全推进改革工作协调机制，制定切实可行的工作方案，明确各有关职能部门的工作职责，细化分工，落实责任，机构编制部门负责教职工编制的核定和管理；人力资源社会保障部门负责对学校各类岗位设置的总量进行核定，建立健全教职工人事争议仲裁制度；教育行政部门负责辖区内教职工统筹调配和管理，指导学校具体做好教职工的日常管理工作；财政部门负责落实本级学校教师的工资、国家和自治区规定的相关待遇。各部门</w:t>
      </w:r>
      <w:r w:rsidRPr="00A20A21">
        <w:rPr>
          <w:rFonts w:ascii="仿宋" w:eastAsia="仿宋" w:hAnsi="仿宋"/>
          <w:color w:val="000000"/>
          <w:kern w:val="0"/>
          <w:szCs w:val="32"/>
        </w:rPr>
        <w:t>要</w:t>
      </w:r>
      <w:r w:rsidRPr="00A20A21">
        <w:rPr>
          <w:rFonts w:ascii="仿宋" w:eastAsia="仿宋" w:hAnsi="仿宋" w:hint="eastAsia"/>
          <w:color w:val="000000"/>
          <w:kern w:val="0"/>
          <w:szCs w:val="32"/>
        </w:rPr>
        <w:t>相互配合，扎实推进各项工作举措落实到位，确保“县管校聘”管理改革顺利实施，维护社会和谐稳定。</w:t>
      </w:r>
    </w:p>
    <w:sectPr w:rsidR="00412E59" w:rsidRPr="00A20A21" w:rsidSect="00723AF7">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59"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DDABA" w14:textId="77777777" w:rsidR="00372377" w:rsidRDefault="00372377" w:rsidP="00953678">
      <w:pPr>
        <w:spacing w:line="240" w:lineRule="auto"/>
        <w:ind w:firstLine="640"/>
      </w:pPr>
      <w:r>
        <w:separator/>
      </w:r>
    </w:p>
  </w:endnote>
  <w:endnote w:type="continuationSeparator" w:id="0">
    <w:p w14:paraId="4C13B94B" w14:textId="77777777" w:rsidR="00372377" w:rsidRDefault="00372377" w:rsidP="0095367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C6DBA" w14:textId="77777777" w:rsidR="00953678" w:rsidRDefault="00953678" w:rsidP="00953678">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05EA" w14:textId="77777777" w:rsidR="00A20A21" w:rsidRPr="002C7E83" w:rsidRDefault="00A20A21" w:rsidP="00A20A21">
    <w:pPr>
      <w:pStyle w:val="a5"/>
      <w:framePr w:wrap="around" w:vAnchor="text" w:hAnchor="margin" w:xAlign="outside" w:y="1"/>
      <w:adjustRightInd w:val="0"/>
      <w:ind w:leftChars="100" w:left="320" w:rightChars="100" w:right="320" w:firstLine="560"/>
      <w:rPr>
        <w:rStyle w:val="ab"/>
        <w:rFonts w:ascii="仿宋" w:eastAsia="仿宋" w:hAnsi="仿宋"/>
        <w:sz w:val="28"/>
        <w:szCs w:val="28"/>
      </w:rPr>
    </w:pPr>
    <w:r w:rsidRPr="002C7E83">
      <w:rPr>
        <w:rStyle w:val="ab"/>
        <w:rFonts w:ascii="仿宋" w:eastAsia="仿宋" w:hAnsi="仿宋" w:hint="eastAsia"/>
        <w:sz w:val="28"/>
        <w:szCs w:val="28"/>
      </w:rPr>
      <w:t>—</w:t>
    </w:r>
    <w:r w:rsidRPr="002C7E83">
      <w:rPr>
        <w:rStyle w:val="ab"/>
        <w:rFonts w:ascii="仿宋" w:eastAsia="仿宋" w:hAnsi="仿宋"/>
        <w:sz w:val="28"/>
        <w:szCs w:val="28"/>
      </w:rPr>
      <w:fldChar w:fldCharType="begin"/>
    </w:r>
    <w:r w:rsidRPr="002C7E83">
      <w:rPr>
        <w:rStyle w:val="ab"/>
        <w:rFonts w:ascii="仿宋" w:eastAsia="仿宋" w:hAnsi="仿宋"/>
        <w:sz w:val="28"/>
        <w:szCs w:val="28"/>
      </w:rPr>
      <w:instrText xml:space="preserve">PAGE  </w:instrText>
    </w:r>
    <w:r w:rsidRPr="002C7E83">
      <w:rPr>
        <w:rStyle w:val="ab"/>
        <w:rFonts w:ascii="仿宋" w:eastAsia="仿宋" w:hAnsi="仿宋"/>
        <w:sz w:val="28"/>
        <w:szCs w:val="28"/>
      </w:rPr>
      <w:fldChar w:fldCharType="separate"/>
    </w:r>
    <w:r w:rsidR="00DF6AF7">
      <w:rPr>
        <w:rStyle w:val="ab"/>
        <w:rFonts w:ascii="仿宋" w:eastAsia="仿宋" w:hAnsi="仿宋"/>
        <w:noProof/>
        <w:sz w:val="28"/>
        <w:szCs w:val="28"/>
      </w:rPr>
      <w:t>4</w:t>
    </w:r>
    <w:r w:rsidRPr="002C7E83">
      <w:rPr>
        <w:rStyle w:val="ab"/>
        <w:rFonts w:ascii="仿宋" w:eastAsia="仿宋" w:hAnsi="仿宋"/>
        <w:sz w:val="28"/>
        <w:szCs w:val="28"/>
      </w:rPr>
      <w:fldChar w:fldCharType="end"/>
    </w:r>
    <w:r w:rsidRPr="002C7E83">
      <w:rPr>
        <w:rStyle w:val="ab"/>
        <w:rFonts w:ascii="仿宋" w:eastAsia="仿宋" w:hAnsi="仿宋" w:hint="eastAsia"/>
        <w:sz w:val="28"/>
        <w:szCs w:val="28"/>
      </w:rPr>
      <w:t>—</w:t>
    </w:r>
  </w:p>
  <w:p w14:paraId="3D72B03C" w14:textId="77777777" w:rsidR="00953678" w:rsidRDefault="00953678" w:rsidP="00953678">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5368" w14:textId="77777777" w:rsidR="00953678" w:rsidRDefault="00953678" w:rsidP="0095367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AF8C6" w14:textId="77777777" w:rsidR="00372377" w:rsidRDefault="00372377" w:rsidP="00953678">
      <w:pPr>
        <w:spacing w:line="240" w:lineRule="auto"/>
        <w:ind w:firstLine="640"/>
      </w:pPr>
      <w:r>
        <w:separator/>
      </w:r>
    </w:p>
  </w:footnote>
  <w:footnote w:type="continuationSeparator" w:id="0">
    <w:p w14:paraId="673401DC" w14:textId="77777777" w:rsidR="00372377" w:rsidRDefault="00372377" w:rsidP="0095367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E639F" w14:textId="77777777" w:rsidR="00953678" w:rsidRDefault="00953678" w:rsidP="00953678">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5C86A" w14:textId="77777777" w:rsidR="00953678" w:rsidRPr="00953678" w:rsidRDefault="00953678" w:rsidP="00953678">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E2233" w14:textId="77777777" w:rsidR="00953678" w:rsidRDefault="00953678" w:rsidP="00953678">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678"/>
    <w:rsid w:val="0003225C"/>
    <w:rsid w:val="00043FF1"/>
    <w:rsid w:val="000574DD"/>
    <w:rsid w:val="000F1C68"/>
    <w:rsid w:val="001050D2"/>
    <w:rsid w:val="00114DAB"/>
    <w:rsid w:val="00120C73"/>
    <w:rsid w:val="001237D2"/>
    <w:rsid w:val="0013285E"/>
    <w:rsid w:val="0013683F"/>
    <w:rsid w:val="001649D8"/>
    <w:rsid w:val="00170A31"/>
    <w:rsid w:val="00173D6B"/>
    <w:rsid w:val="00185080"/>
    <w:rsid w:val="001A5994"/>
    <w:rsid w:val="001F612F"/>
    <w:rsid w:val="0020226C"/>
    <w:rsid w:val="00203929"/>
    <w:rsid w:val="00240D2F"/>
    <w:rsid w:val="00257FE4"/>
    <w:rsid w:val="0027744D"/>
    <w:rsid w:val="002C764B"/>
    <w:rsid w:val="002F487D"/>
    <w:rsid w:val="003446EE"/>
    <w:rsid w:val="00346CC1"/>
    <w:rsid w:val="00372377"/>
    <w:rsid w:val="00385F66"/>
    <w:rsid w:val="003A3722"/>
    <w:rsid w:val="003A3871"/>
    <w:rsid w:val="003D2FD5"/>
    <w:rsid w:val="003D57A6"/>
    <w:rsid w:val="00412E59"/>
    <w:rsid w:val="00455F51"/>
    <w:rsid w:val="004976D6"/>
    <w:rsid w:val="00497DDB"/>
    <w:rsid w:val="004B7671"/>
    <w:rsid w:val="004D4FF3"/>
    <w:rsid w:val="004E0C2E"/>
    <w:rsid w:val="004F65BD"/>
    <w:rsid w:val="00500621"/>
    <w:rsid w:val="00504765"/>
    <w:rsid w:val="0050764C"/>
    <w:rsid w:val="005672B7"/>
    <w:rsid w:val="005949BA"/>
    <w:rsid w:val="005A3257"/>
    <w:rsid w:val="005A5768"/>
    <w:rsid w:val="005B28B3"/>
    <w:rsid w:val="005C04EF"/>
    <w:rsid w:val="005C7FEF"/>
    <w:rsid w:val="005F3E0E"/>
    <w:rsid w:val="00605A3D"/>
    <w:rsid w:val="00613D3B"/>
    <w:rsid w:val="0062770C"/>
    <w:rsid w:val="006345D9"/>
    <w:rsid w:val="006676C9"/>
    <w:rsid w:val="006A79F3"/>
    <w:rsid w:val="006B03FC"/>
    <w:rsid w:val="006C2B8D"/>
    <w:rsid w:val="006D287D"/>
    <w:rsid w:val="006F5492"/>
    <w:rsid w:val="007113B7"/>
    <w:rsid w:val="00713A40"/>
    <w:rsid w:val="00716DF8"/>
    <w:rsid w:val="0071771C"/>
    <w:rsid w:val="00723AF7"/>
    <w:rsid w:val="00731AE4"/>
    <w:rsid w:val="00751575"/>
    <w:rsid w:val="007B22C4"/>
    <w:rsid w:val="007E59D6"/>
    <w:rsid w:val="007F4B35"/>
    <w:rsid w:val="0080088B"/>
    <w:rsid w:val="0082056C"/>
    <w:rsid w:val="00821585"/>
    <w:rsid w:val="008258B6"/>
    <w:rsid w:val="00845AB6"/>
    <w:rsid w:val="00865202"/>
    <w:rsid w:val="008A10C7"/>
    <w:rsid w:val="008A11C1"/>
    <w:rsid w:val="008A7066"/>
    <w:rsid w:val="008C6C7B"/>
    <w:rsid w:val="008D51E7"/>
    <w:rsid w:val="008F6482"/>
    <w:rsid w:val="00941D45"/>
    <w:rsid w:val="00953678"/>
    <w:rsid w:val="00975D98"/>
    <w:rsid w:val="009B1243"/>
    <w:rsid w:val="009C0602"/>
    <w:rsid w:val="009D4582"/>
    <w:rsid w:val="009D6ED0"/>
    <w:rsid w:val="009E189F"/>
    <w:rsid w:val="009F624B"/>
    <w:rsid w:val="00A20A21"/>
    <w:rsid w:val="00A21700"/>
    <w:rsid w:val="00A24FDD"/>
    <w:rsid w:val="00A34E2C"/>
    <w:rsid w:val="00A74CFD"/>
    <w:rsid w:val="00A9328F"/>
    <w:rsid w:val="00A95B87"/>
    <w:rsid w:val="00B05B5C"/>
    <w:rsid w:val="00B07865"/>
    <w:rsid w:val="00B10FF7"/>
    <w:rsid w:val="00B24642"/>
    <w:rsid w:val="00B45A1F"/>
    <w:rsid w:val="00BD0B6D"/>
    <w:rsid w:val="00C32092"/>
    <w:rsid w:val="00C32D05"/>
    <w:rsid w:val="00C343C4"/>
    <w:rsid w:val="00C42C5C"/>
    <w:rsid w:val="00C6398F"/>
    <w:rsid w:val="00C76193"/>
    <w:rsid w:val="00C77551"/>
    <w:rsid w:val="00C944F5"/>
    <w:rsid w:val="00CC5E6B"/>
    <w:rsid w:val="00CC7779"/>
    <w:rsid w:val="00CE2FF8"/>
    <w:rsid w:val="00CF0F16"/>
    <w:rsid w:val="00CF6754"/>
    <w:rsid w:val="00D01F8B"/>
    <w:rsid w:val="00D27407"/>
    <w:rsid w:val="00D93F18"/>
    <w:rsid w:val="00DF6AF7"/>
    <w:rsid w:val="00E1189B"/>
    <w:rsid w:val="00E11C7C"/>
    <w:rsid w:val="00E134F4"/>
    <w:rsid w:val="00E2218F"/>
    <w:rsid w:val="00E46415"/>
    <w:rsid w:val="00EB3975"/>
    <w:rsid w:val="00EE4B9E"/>
    <w:rsid w:val="00EE7603"/>
    <w:rsid w:val="00F05574"/>
    <w:rsid w:val="00F315C7"/>
    <w:rsid w:val="00F563BE"/>
    <w:rsid w:val="00F61B56"/>
    <w:rsid w:val="00F735D7"/>
    <w:rsid w:val="00F77869"/>
    <w:rsid w:val="00F87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0630C"/>
  <w15:docId w15:val="{8CF6B1AD-5970-4CE2-B613-4C9E0577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kern w:val="2"/>
        <w:sz w:val="32"/>
        <w:szCs w:val="22"/>
        <w:lang w:val="en-US" w:eastAsia="zh-CN" w:bidi="ar-SA"/>
      </w:rPr>
    </w:rPrDefault>
    <w:pPrDefault>
      <w:pPr>
        <w:spacing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67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953678"/>
    <w:rPr>
      <w:sz w:val="18"/>
      <w:szCs w:val="18"/>
    </w:rPr>
  </w:style>
  <w:style w:type="paragraph" w:styleId="a5">
    <w:name w:val="footer"/>
    <w:basedOn w:val="a"/>
    <w:link w:val="a6"/>
    <w:unhideWhenUsed/>
    <w:rsid w:val="00953678"/>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rsid w:val="00953678"/>
    <w:rPr>
      <w:sz w:val="18"/>
      <w:szCs w:val="18"/>
    </w:rPr>
  </w:style>
  <w:style w:type="character" w:styleId="a7">
    <w:name w:val="Strong"/>
    <w:basedOn w:val="a0"/>
    <w:uiPriority w:val="22"/>
    <w:qFormat/>
    <w:rsid w:val="00B05B5C"/>
    <w:rPr>
      <w:b/>
      <w:bCs/>
    </w:rPr>
  </w:style>
  <w:style w:type="paragraph" w:styleId="a8">
    <w:name w:val="List Paragraph"/>
    <w:basedOn w:val="a"/>
    <w:uiPriority w:val="34"/>
    <w:qFormat/>
    <w:rsid w:val="00EE4B9E"/>
    <w:pPr>
      <w:ind w:firstLine="420"/>
    </w:pPr>
  </w:style>
  <w:style w:type="paragraph" w:styleId="a9">
    <w:name w:val="Balloon Text"/>
    <w:basedOn w:val="a"/>
    <w:link w:val="aa"/>
    <w:uiPriority w:val="99"/>
    <w:semiHidden/>
    <w:unhideWhenUsed/>
    <w:rsid w:val="000F1C68"/>
    <w:pPr>
      <w:spacing w:line="240" w:lineRule="auto"/>
    </w:pPr>
    <w:rPr>
      <w:sz w:val="18"/>
      <w:szCs w:val="18"/>
    </w:rPr>
  </w:style>
  <w:style w:type="character" w:customStyle="1" w:styleId="aa">
    <w:name w:val="批注框文本 字符"/>
    <w:basedOn w:val="a0"/>
    <w:link w:val="a9"/>
    <w:uiPriority w:val="99"/>
    <w:semiHidden/>
    <w:rsid w:val="000F1C68"/>
    <w:rPr>
      <w:sz w:val="18"/>
      <w:szCs w:val="18"/>
    </w:rPr>
  </w:style>
  <w:style w:type="character" w:styleId="ab">
    <w:name w:val="page number"/>
    <w:basedOn w:val="a0"/>
    <w:rsid w:val="00A2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邱旭英</dc:creator>
  <cp:lastModifiedBy>admin</cp:lastModifiedBy>
  <cp:revision>61</cp:revision>
  <cp:lastPrinted>2019-03-26T04:00:00Z</cp:lastPrinted>
  <dcterms:created xsi:type="dcterms:W3CDTF">2017-11-02T02:52:00Z</dcterms:created>
  <dcterms:modified xsi:type="dcterms:W3CDTF">2020-07-15T09:37:00Z</dcterms:modified>
</cp:coreProperties>
</file>